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012" w:rsidRPr="00075CDF" w:rsidRDefault="00D06012" w:rsidP="00EC3A5E">
      <w:pPr>
        <w:spacing w:line="360" w:lineRule="auto"/>
        <w:jc w:val="both"/>
        <w:rPr>
          <w:rFonts w:ascii="Palatino Linotype" w:hAnsi="Palatino Linotype" w:cs="Arial"/>
        </w:rPr>
      </w:pPr>
      <w:r w:rsidRPr="00075CDF">
        <w:rPr>
          <w:rFonts w:ascii="Palatino Linotype" w:hAnsi="Palatino Linotype" w:cs="Arial"/>
        </w:rPr>
        <w:t>Resolución del Pleno del Instituto de Transparencia, Acceso a la Información Pública y Protección de Datos Personales del Estado de México y Municipios, con domicilio en Metepec, Estado</w:t>
      </w:r>
      <w:r w:rsidR="00643CCD" w:rsidRPr="00075CDF">
        <w:rPr>
          <w:rFonts w:ascii="Palatino Linotype" w:hAnsi="Palatino Linotype" w:cs="Arial"/>
        </w:rPr>
        <w:t xml:space="preserve"> de México, de fecha </w:t>
      </w:r>
      <w:r w:rsidR="003530F6">
        <w:rPr>
          <w:rFonts w:ascii="Palatino Linotype" w:hAnsi="Palatino Linotype" w:cs="Arial"/>
        </w:rPr>
        <w:t>diez</w:t>
      </w:r>
      <w:r w:rsidR="00E12DE7" w:rsidRPr="00075CDF">
        <w:rPr>
          <w:rFonts w:ascii="Palatino Linotype" w:hAnsi="Palatino Linotype" w:cs="Arial"/>
        </w:rPr>
        <w:t xml:space="preserve"> </w:t>
      </w:r>
      <w:r w:rsidR="009E6F25" w:rsidRPr="00075CDF">
        <w:rPr>
          <w:rFonts w:ascii="Palatino Linotype" w:hAnsi="Palatino Linotype" w:cs="Arial"/>
        </w:rPr>
        <w:t xml:space="preserve">de </w:t>
      </w:r>
      <w:r w:rsidR="003530F6">
        <w:rPr>
          <w:rFonts w:ascii="Palatino Linotype" w:hAnsi="Palatino Linotype" w:cs="Arial"/>
        </w:rPr>
        <w:t>octubre</w:t>
      </w:r>
      <w:r w:rsidR="005D3D74" w:rsidRPr="00075CDF">
        <w:rPr>
          <w:rFonts w:ascii="Palatino Linotype" w:hAnsi="Palatino Linotype" w:cs="Arial"/>
        </w:rPr>
        <w:t xml:space="preserve"> </w:t>
      </w:r>
      <w:r w:rsidR="00A558F2" w:rsidRPr="00075CDF">
        <w:rPr>
          <w:rFonts w:ascii="Palatino Linotype" w:hAnsi="Palatino Linotype" w:cs="Arial"/>
        </w:rPr>
        <w:t>d</w:t>
      </w:r>
      <w:r w:rsidRPr="00075CDF">
        <w:rPr>
          <w:rFonts w:ascii="Palatino Linotype" w:hAnsi="Palatino Linotype" w:cs="Arial"/>
        </w:rPr>
        <w:t xml:space="preserve">e dos mil </w:t>
      </w:r>
      <w:r w:rsidR="00AA2766" w:rsidRPr="00075CDF">
        <w:rPr>
          <w:rFonts w:ascii="Palatino Linotype" w:hAnsi="Palatino Linotype" w:cs="Arial"/>
        </w:rPr>
        <w:t>dieci</w:t>
      </w:r>
      <w:r w:rsidR="00FA33CA" w:rsidRPr="00075CDF">
        <w:rPr>
          <w:rFonts w:ascii="Palatino Linotype" w:hAnsi="Palatino Linotype" w:cs="Arial"/>
        </w:rPr>
        <w:t>ocho</w:t>
      </w:r>
      <w:r w:rsidRPr="00075CDF">
        <w:rPr>
          <w:rFonts w:ascii="Palatino Linotype" w:hAnsi="Palatino Linotype" w:cs="Arial"/>
        </w:rPr>
        <w:t>.</w:t>
      </w:r>
    </w:p>
    <w:p w:rsidR="00D06012" w:rsidRPr="00075CDF" w:rsidRDefault="00D06012" w:rsidP="00EC3A5E">
      <w:pPr>
        <w:spacing w:line="360" w:lineRule="auto"/>
        <w:jc w:val="both"/>
        <w:rPr>
          <w:rFonts w:ascii="Palatino Linotype" w:hAnsi="Palatino Linotype"/>
          <w:noProof/>
          <w:lang w:val="es-MX" w:eastAsia="es-MX"/>
        </w:rPr>
      </w:pPr>
    </w:p>
    <w:p w:rsidR="00535903" w:rsidRPr="00075CDF" w:rsidRDefault="00535903" w:rsidP="00535903">
      <w:pPr>
        <w:spacing w:line="360" w:lineRule="auto"/>
        <w:jc w:val="both"/>
        <w:rPr>
          <w:rFonts w:ascii="Palatino Linotype" w:hAnsi="Palatino Linotype"/>
          <w:b/>
        </w:rPr>
      </w:pPr>
      <w:r w:rsidRPr="003530F6">
        <w:rPr>
          <w:rFonts w:ascii="Palatino Linotype" w:hAnsi="Palatino Linotype"/>
        </w:rPr>
        <w:t>VISTO el</w:t>
      </w:r>
      <w:r w:rsidRPr="00075CDF">
        <w:rPr>
          <w:rFonts w:ascii="Palatino Linotype" w:hAnsi="Palatino Linotype"/>
        </w:rPr>
        <w:t xml:space="preserve"> expediente formado con motivo del recurso de revisión </w:t>
      </w:r>
      <w:r w:rsidR="00E80FDD" w:rsidRPr="00075CDF">
        <w:rPr>
          <w:rFonts w:ascii="Palatino Linotype" w:hAnsi="Palatino Linotype"/>
          <w:b/>
          <w:sz w:val="22"/>
          <w:szCs w:val="22"/>
          <w:lang w:val="es-ES_tradnl"/>
        </w:rPr>
        <w:t>02976</w:t>
      </w:r>
      <w:r w:rsidR="00D25680" w:rsidRPr="00075CDF">
        <w:rPr>
          <w:rFonts w:ascii="Palatino Linotype" w:hAnsi="Palatino Linotype"/>
          <w:b/>
          <w:sz w:val="22"/>
          <w:szCs w:val="22"/>
          <w:lang w:val="es-ES_tradnl"/>
        </w:rPr>
        <w:t>/INFOEM/AD/RR/2018</w:t>
      </w:r>
      <w:r w:rsidRPr="00075CDF">
        <w:rPr>
          <w:rFonts w:ascii="Palatino Linotype" w:hAnsi="Palatino Linotype"/>
        </w:rPr>
        <w:t xml:space="preserve">, promovido por </w:t>
      </w:r>
      <w:r w:rsidR="00234C4A" w:rsidRPr="00075CDF">
        <w:rPr>
          <w:rFonts w:ascii="Palatino Linotype" w:hAnsi="Palatino Linotype"/>
        </w:rPr>
        <w:t>el</w:t>
      </w:r>
      <w:r w:rsidR="00F62DF3" w:rsidRPr="00075CDF">
        <w:rPr>
          <w:rFonts w:ascii="Palatino Linotype" w:hAnsi="Palatino Linotype"/>
        </w:rPr>
        <w:t xml:space="preserve"> </w:t>
      </w:r>
      <w:r w:rsidR="00F62DF3" w:rsidRPr="00075CDF">
        <w:rPr>
          <w:rFonts w:ascii="Palatino Linotype" w:hAnsi="Palatino Linotype"/>
          <w:b/>
        </w:rPr>
        <w:t xml:space="preserve">C. </w:t>
      </w:r>
      <w:proofErr w:type="spellStart"/>
      <w:r w:rsidR="00F55EC7">
        <w:rPr>
          <w:rFonts w:ascii="Palatino Linotype" w:hAnsi="Palatino Linotype"/>
          <w:b/>
        </w:rPr>
        <w:t>Xxxxxx</w:t>
      </w:r>
      <w:proofErr w:type="spellEnd"/>
      <w:r w:rsidR="00F55EC7">
        <w:rPr>
          <w:rFonts w:ascii="Palatino Linotype" w:hAnsi="Palatino Linotype"/>
          <w:b/>
        </w:rPr>
        <w:t xml:space="preserve"> </w:t>
      </w:r>
      <w:proofErr w:type="spellStart"/>
      <w:r w:rsidR="00F55EC7">
        <w:rPr>
          <w:rFonts w:ascii="Palatino Linotype" w:hAnsi="Palatino Linotype"/>
          <w:b/>
        </w:rPr>
        <w:t>Xxxx</w:t>
      </w:r>
      <w:proofErr w:type="spellEnd"/>
      <w:r w:rsidR="00F55EC7">
        <w:rPr>
          <w:rFonts w:ascii="Palatino Linotype" w:hAnsi="Palatino Linotype"/>
          <w:b/>
        </w:rPr>
        <w:t xml:space="preserve"> </w:t>
      </w:r>
      <w:proofErr w:type="spellStart"/>
      <w:r w:rsidR="00F55EC7">
        <w:rPr>
          <w:rFonts w:ascii="Palatino Linotype" w:hAnsi="Palatino Linotype"/>
          <w:b/>
        </w:rPr>
        <w:t>Xxxxxxxxx</w:t>
      </w:r>
      <w:proofErr w:type="spellEnd"/>
      <w:r w:rsidR="005B27CA" w:rsidRPr="00075CDF">
        <w:rPr>
          <w:rFonts w:ascii="Palatino Linotype" w:hAnsi="Palatino Linotype"/>
          <w:b/>
        </w:rPr>
        <w:t>,</w:t>
      </w:r>
      <w:r w:rsidRPr="00075CDF">
        <w:rPr>
          <w:rFonts w:ascii="Palatino Linotype" w:hAnsi="Palatino Linotype"/>
        </w:rPr>
        <w:t xml:space="preserve"> en lo sucesivo </w:t>
      </w:r>
      <w:r w:rsidR="00E80FDD" w:rsidRPr="00075CDF">
        <w:rPr>
          <w:rFonts w:ascii="Palatino Linotype" w:hAnsi="Palatino Linotype"/>
          <w:b/>
        </w:rPr>
        <w:t>EL</w:t>
      </w:r>
      <w:r w:rsidRPr="00075CDF">
        <w:rPr>
          <w:rFonts w:ascii="Palatino Linotype" w:hAnsi="Palatino Linotype"/>
          <w:b/>
        </w:rPr>
        <w:t xml:space="preserve"> RECURRENTE,</w:t>
      </w:r>
      <w:r w:rsidRPr="00075CDF">
        <w:rPr>
          <w:rFonts w:ascii="Palatino Linotype" w:hAnsi="Palatino Linotype"/>
        </w:rPr>
        <w:t xml:space="preserve"> en contra de la respuesta emitid</w:t>
      </w:r>
      <w:r w:rsidR="005472D5" w:rsidRPr="00075CDF">
        <w:rPr>
          <w:rFonts w:ascii="Palatino Linotype" w:hAnsi="Palatino Linotype"/>
        </w:rPr>
        <w:t xml:space="preserve">a por </w:t>
      </w:r>
      <w:r w:rsidR="00321C21" w:rsidRPr="00075CDF">
        <w:rPr>
          <w:rFonts w:ascii="Palatino Linotype" w:hAnsi="Palatino Linotype"/>
        </w:rPr>
        <w:t>el</w:t>
      </w:r>
      <w:r w:rsidRPr="00075CDF">
        <w:rPr>
          <w:rFonts w:ascii="Palatino Linotype" w:hAnsi="Palatino Linotype"/>
          <w:b/>
        </w:rPr>
        <w:t xml:space="preserve"> </w:t>
      </w:r>
      <w:r w:rsidR="00D54896" w:rsidRPr="00075CDF">
        <w:rPr>
          <w:rFonts w:ascii="Palatino Linotype" w:hAnsi="Palatino Linotype"/>
          <w:b/>
          <w:lang w:val="es-ES_tradnl"/>
        </w:rPr>
        <w:t>Instituto de Seguridad Social del Estado de México y Municipios</w:t>
      </w:r>
      <w:r w:rsidRPr="00075CDF">
        <w:rPr>
          <w:rFonts w:ascii="Palatino Linotype" w:hAnsi="Palatino Linotype"/>
        </w:rPr>
        <w:t xml:space="preserve">, en lo sucesivo </w:t>
      </w:r>
      <w:r w:rsidRPr="00075CDF">
        <w:rPr>
          <w:rFonts w:ascii="Palatino Linotype" w:hAnsi="Palatino Linotype"/>
          <w:b/>
        </w:rPr>
        <w:t>EL SUJETO OBLIGADO</w:t>
      </w:r>
      <w:r w:rsidRPr="00075CDF">
        <w:rPr>
          <w:rFonts w:ascii="Palatino Linotype" w:hAnsi="Palatino Linotype"/>
        </w:rPr>
        <w:t xml:space="preserve">, se procede a dictar la presente resolución con base en lo siguiente: </w:t>
      </w:r>
    </w:p>
    <w:p w:rsidR="00934DF1" w:rsidRPr="00075CDF" w:rsidRDefault="00934DF1" w:rsidP="00F13D4E">
      <w:pPr>
        <w:jc w:val="both"/>
        <w:rPr>
          <w:rFonts w:ascii="Palatino Linotype" w:hAnsi="Palatino Linotype" w:cs="Arial"/>
        </w:rPr>
      </w:pPr>
    </w:p>
    <w:p w:rsidR="00D06012" w:rsidRPr="00075CDF" w:rsidRDefault="00D06012" w:rsidP="00F13D4E">
      <w:pPr>
        <w:jc w:val="center"/>
        <w:rPr>
          <w:rFonts w:ascii="Palatino Linotype" w:hAnsi="Palatino Linotype" w:cs="Arial"/>
          <w:b/>
          <w:bCs/>
          <w:spacing w:val="44"/>
          <w:sz w:val="28"/>
          <w:lang w:val="es-ES_tradnl"/>
        </w:rPr>
      </w:pPr>
      <w:r w:rsidRPr="00075CDF">
        <w:rPr>
          <w:rFonts w:ascii="Palatino Linotype" w:hAnsi="Palatino Linotype" w:cs="Arial"/>
          <w:b/>
          <w:bCs/>
          <w:spacing w:val="44"/>
          <w:sz w:val="28"/>
          <w:lang w:val="es-ES_tradnl"/>
        </w:rPr>
        <w:t>RESULTANDO</w:t>
      </w:r>
    </w:p>
    <w:p w:rsidR="00D06012" w:rsidRPr="00075CDF" w:rsidRDefault="00D06012" w:rsidP="00F13D4E">
      <w:pPr>
        <w:jc w:val="center"/>
        <w:rPr>
          <w:rFonts w:ascii="Palatino Linotype" w:hAnsi="Palatino Linotype" w:cs="Arial"/>
          <w:b/>
          <w:bCs/>
          <w:spacing w:val="60"/>
          <w:lang w:val="es-ES_tradnl"/>
        </w:rPr>
      </w:pPr>
    </w:p>
    <w:p w:rsidR="00535903" w:rsidRPr="00075CDF" w:rsidRDefault="00D25680" w:rsidP="00535903">
      <w:pPr>
        <w:pStyle w:val="Prrafodelista"/>
        <w:spacing w:line="360" w:lineRule="auto"/>
        <w:ind w:left="0"/>
        <w:contextualSpacing w:val="0"/>
        <w:jc w:val="both"/>
        <w:rPr>
          <w:rFonts w:ascii="Palatino Linotype" w:hAnsi="Palatino Linotype" w:cs="Arial"/>
        </w:rPr>
      </w:pPr>
      <w:r w:rsidRPr="003530F6">
        <w:rPr>
          <w:rFonts w:ascii="Palatino Linotype" w:hAnsi="Palatino Linotype" w:cs="Arial"/>
          <w:b/>
          <w:sz w:val="28"/>
          <w:szCs w:val="28"/>
        </w:rPr>
        <w:t>Primero</w:t>
      </w:r>
      <w:r w:rsidR="00535903" w:rsidRPr="003530F6">
        <w:rPr>
          <w:rFonts w:ascii="Palatino Linotype" w:hAnsi="Palatino Linotype" w:cs="Arial"/>
          <w:b/>
          <w:sz w:val="28"/>
          <w:szCs w:val="28"/>
        </w:rPr>
        <w:t xml:space="preserve">. </w:t>
      </w:r>
      <w:r w:rsidR="00535903" w:rsidRPr="003530F6">
        <w:rPr>
          <w:rFonts w:ascii="Palatino Linotype" w:hAnsi="Palatino Linotype"/>
        </w:rPr>
        <w:t>En</w:t>
      </w:r>
      <w:r w:rsidR="00535903" w:rsidRPr="00075CDF">
        <w:rPr>
          <w:rFonts w:ascii="Palatino Linotype" w:hAnsi="Palatino Linotype"/>
        </w:rPr>
        <w:t xml:space="preserve"> fecha </w:t>
      </w:r>
      <w:r w:rsidR="00E80FDD" w:rsidRPr="00075CDF">
        <w:rPr>
          <w:rFonts w:ascii="Palatino Linotype" w:hAnsi="Palatino Linotype"/>
        </w:rPr>
        <w:t>treinta  de julio</w:t>
      </w:r>
      <w:r w:rsidR="00E12DE7" w:rsidRPr="00075CDF">
        <w:rPr>
          <w:rFonts w:ascii="Palatino Linotype" w:hAnsi="Palatino Linotype"/>
        </w:rPr>
        <w:t xml:space="preserve"> </w:t>
      </w:r>
      <w:r w:rsidR="00535903" w:rsidRPr="00075CDF">
        <w:rPr>
          <w:rFonts w:ascii="Palatino Linotype" w:hAnsi="Palatino Linotype"/>
        </w:rPr>
        <w:t>de dos mil dieci</w:t>
      </w:r>
      <w:r w:rsidR="00363CC1" w:rsidRPr="00075CDF">
        <w:rPr>
          <w:rFonts w:ascii="Palatino Linotype" w:hAnsi="Palatino Linotype"/>
        </w:rPr>
        <w:t>ocho</w:t>
      </w:r>
      <w:r w:rsidR="00535903" w:rsidRPr="00075CDF">
        <w:rPr>
          <w:rFonts w:ascii="Palatino Linotype" w:hAnsi="Palatino Linotype"/>
        </w:rPr>
        <w:t xml:space="preserve">, </w:t>
      </w:r>
      <w:r w:rsidR="00BE3A65">
        <w:rPr>
          <w:rFonts w:ascii="Palatino Linotype" w:hAnsi="Palatino Linotype"/>
          <w:b/>
        </w:rPr>
        <w:t>EL</w:t>
      </w:r>
      <w:r w:rsidR="00D5120E" w:rsidRPr="00075CDF">
        <w:rPr>
          <w:rFonts w:ascii="Palatino Linotype" w:hAnsi="Palatino Linotype"/>
          <w:b/>
        </w:rPr>
        <w:t xml:space="preserve"> RECURRENTE</w:t>
      </w:r>
      <w:r w:rsidR="00535903" w:rsidRPr="00075CDF">
        <w:rPr>
          <w:rFonts w:ascii="Palatino Linotype" w:hAnsi="Palatino Linotype"/>
        </w:rPr>
        <w:t xml:space="preserve"> presentó a través del Sistema de </w:t>
      </w:r>
      <w:r w:rsidR="00535903" w:rsidRPr="00075CDF">
        <w:rPr>
          <w:rFonts w:ascii="Palatino Linotype" w:hAnsi="Palatino Linotype" w:cs="Arial"/>
        </w:rPr>
        <w:t>Acceso</w:t>
      </w:r>
      <w:r w:rsidR="00D54896" w:rsidRPr="00075CDF">
        <w:rPr>
          <w:rFonts w:ascii="Palatino Linotype" w:hAnsi="Palatino Linotype"/>
        </w:rPr>
        <w:t>, Rectificación, Cancelación y Oposición de Datos Personales en el Estado de México</w:t>
      </w:r>
      <w:r w:rsidR="00535903" w:rsidRPr="00075CDF">
        <w:rPr>
          <w:rFonts w:ascii="Palatino Linotype" w:hAnsi="Palatino Linotype"/>
        </w:rPr>
        <w:t xml:space="preserve">, en lo subsecuente </w:t>
      </w:r>
      <w:r w:rsidR="00535903" w:rsidRPr="00075CDF">
        <w:rPr>
          <w:rFonts w:ascii="Palatino Linotype" w:hAnsi="Palatino Linotype"/>
          <w:b/>
        </w:rPr>
        <w:t>EL SA</w:t>
      </w:r>
      <w:r w:rsidR="00D54896" w:rsidRPr="00075CDF">
        <w:rPr>
          <w:rFonts w:ascii="Palatino Linotype" w:hAnsi="Palatino Linotype"/>
          <w:b/>
        </w:rPr>
        <w:t>RCOEM</w:t>
      </w:r>
      <w:r w:rsidR="00535903" w:rsidRPr="00075CDF">
        <w:rPr>
          <w:rFonts w:ascii="Palatino Linotype" w:hAnsi="Palatino Linotype"/>
        </w:rPr>
        <w:t xml:space="preserve">, ante </w:t>
      </w:r>
      <w:r w:rsidR="00535903" w:rsidRPr="00075CDF">
        <w:rPr>
          <w:rFonts w:ascii="Palatino Linotype" w:hAnsi="Palatino Linotype"/>
          <w:b/>
        </w:rPr>
        <w:t>EL SUJETO OBLIGADO</w:t>
      </w:r>
      <w:r w:rsidR="00535903" w:rsidRPr="00075CDF">
        <w:rPr>
          <w:rFonts w:ascii="Palatino Linotype" w:hAnsi="Palatino Linotype"/>
        </w:rPr>
        <w:t xml:space="preserve">, la solicitud de acceso a </w:t>
      </w:r>
      <w:r w:rsidR="00D54896" w:rsidRPr="00075CDF">
        <w:rPr>
          <w:rFonts w:ascii="Palatino Linotype" w:hAnsi="Palatino Linotype"/>
        </w:rPr>
        <w:t>datos personales</w:t>
      </w:r>
      <w:r w:rsidR="00535903" w:rsidRPr="00075CDF">
        <w:rPr>
          <w:rFonts w:ascii="Palatino Linotype" w:hAnsi="Palatino Linotype"/>
        </w:rPr>
        <w:t xml:space="preserve">, a la que se le asignó el número de expediente </w:t>
      </w:r>
      <w:r w:rsidR="00E80FDD" w:rsidRPr="00075CDF">
        <w:rPr>
          <w:rFonts w:ascii="Palatino Linotype" w:hAnsi="Palatino Linotype"/>
          <w:b/>
          <w:bCs/>
        </w:rPr>
        <w:t>00312/ISSEMYM/AD/2018</w:t>
      </w:r>
      <w:r w:rsidR="00535903" w:rsidRPr="00075CDF">
        <w:rPr>
          <w:rFonts w:ascii="Palatino Linotype" w:hAnsi="Palatino Linotype"/>
        </w:rPr>
        <w:t xml:space="preserve">, mediante la cual solicitó, lo </w:t>
      </w:r>
      <w:r w:rsidR="00535903" w:rsidRPr="00075CDF">
        <w:rPr>
          <w:rFonts w:ascii="Palatino Linotype" w:hAnsi="Palatino Linotype" w:cs="Arial"/>
        </w:rPr>
        <w:t>siguiente</w:t>
      </w:r>
      <w:r w:rsidR="00535903" w:rsidRPr="00075CDF">
        <w:rPr>
          <w:rFonts w:ascii="Palatino Linotype" w:hAnsi="Palatino Linotype"/>
        </w:rPr>
        <w:t>:</w:t>
      </w:r>
    </w:p>
    <w:p w:rsidR="00F62DF3" w:rsidRPr="00075CDF" w:rsidRDefault="00F62DF3" w:rsidP="005B27CA">
      <w:pPr>
        <w:ind w:left="851" w:right="901"/>
        <w:jc w:val="both"/>
        <w:rPr>
          <w:rFonts w:ascii="Palatino Linotype" w:hAnsi="Palatino Linotype" w:cs="Arial"/>
          <w:i/>
          <w:sz w:val="22"/>
          <w:szCs w:val="22"/>
          <w:lang w:val="es-MX" w:eastAsia="es-MX"/>
        </w:rPr>
      </w:pPr>
    </w:p>
    <w:p w:rsidR="00535903" w:rsidRPr="00075CDF" w:rsidRDefault="00535903" w:rsidP="00F62DF3">
      <w:pPr>
        <w:ind w:left="851" w:right="901"/>
        <w:jc w:val="both"/>
        <w:rPr>
          <w:rFonts w:ascii="Palatino Linotype" w:hAnsi="Palatino Linotype" w:cs="Arial"/>
          <w:i/>
          <w:sz w:val="22"/>
          <w:szCs w:val="22"/>
          <w:lang w:val="es-MX" w:eastAsia="es-MX"/>
        </w:rPr>
      </w:pPr>
      <w:r w:rsidRPr="00075CDF">
        <w:rPr>
          <w:rFonts w:ascii="Palatino Linotype" w:hAnsi="Palatino Linotype" w:cs="Arial"/>
          <w:i/>
          <w:sz w:val="22"/>
          <w:szCs w:val="22"/>
          <w:lang w:val="es-MX" w:eastAsia="es-MX"/>
        </w:rPr>
        <w:t>“</w:t>
      </w:r>
      <w:r w:rsidR="00E80FDD" w:rsidRPr="00075CDF">
        <w:rPr>
          <w:rStyle w:val="Ninguno"/>
          <w:rFonts w:ascii="Palatino Linotype" w:hAnsi="Palatino Linotype"/>
          <w:bCs/>
          <w:i/>
          <w:sz w:val="22"/>
          <w:szCs w:val="22"/>
          <w:lang w:val="es-MX"/>
        </w:rPr>
        <w:t xml:space="preserve">A quien corresponda: Por este conducto le envío un cordial saludo, al mismo tiempo que me permito requerir lo siguiente: 1). El Aviso de movimiento de ALTA efectuado en 2013 por el H. Ayuntamiento de Valle de Chalco Solidaridad. 2). El Aviso de movimiento de BAJA efectuado en 2015 por el H. Ayuntamiento de Valle de Chalco Solidaridad. 3). El Aviso de movimiento de ALTA efectuado en 2016 por el Instituto Electoral del Estado de México. 4). El Aviso de movimiento de BAJA efectuado en 2017 por el Instituto Electoral del Estado de México. Sin otro particular y esperando su pronta respuesta. </w:t>
      </w:r>
      <w:proofErr w:type="spellStart"/>
      <w:r w:rsidR="00F55EC7">
        <w:rPr>
          <w:rFonts w:ascii="Palatino Linotype" w:hAnsi="Palatino Linotype"/>
          <w:b/>
        </w:rPr>
        <w:t>Xxxxxx</w:t>
      </w:r>
      <w:proofErr w:type="spellEnd"/>
      <w:r w:rsidR="00F55EC7">
        <w:rPr>
          <w:rFonts w:ascii="Palatino Linotype" w:hAnsi="Palatino Linotype"/>
          <w:b/>
        </w:rPr>
        <w:t xml:space="preserve"> </w:t>
      </w:r>
      <w:proofErr w:type="spellStart"/>
      <w:r w:rsidR="00F55EC7">
        <w:rPr>
          <w:rFonts w:ascii="Palatino Linotype" w:hAnsi="Palatino Linotype"/>
          <w:b/>
        </w:rPr>
        <w:t>Xxxx</w:t>
      </w:r>
      <w:proofErr w:type="spellEnd"/>
      <w:r w:rsidR="00F55EC7">
        <w:rPr>
          <w:rFonts w:ascii="Palatino Linotype" w:hAnsi="Palatino Linotype"/>
          <w:b/>
        </w:rPr>
        <w:t xml:space="preserve"> </w:t>
      </w:r>
      <w:proofErr w:type="spellStart"/>
      <w:r w:rsidR="00F55EC7">
        <w:rPr>
          <w:rFonts w:ascii="Palatino Linotype" w:hAnsi="Palatino Linotype"/>
          <w:b/>
        </w:rPr>
        <w:t>Xxxxxxxxx</w:t>
      </w:r>
      <w:proofErr w:type="spellEnd"/>
      <w:r w:rsidR="00E80FDD" w:rsidRPr="00075CDF">
        <w:rPr>
          <w:rStyle w:val="Ninguno"/>
          <w:rFonts w:ascii="Palatino Linotype" w:hAnsi="Palatino Linotype"/>
          <w:bCs/>
          <w:i/>
          <w:sz w:val="22"/>
          <w:szCs w:val="22"/>
          <w:lang w:val="es-MX"/>
        </w:rPr>
        <w:t xml:space="preserve">. Nota: Adjunto archivo con mi cédula profesional a fin de acreditarme como titular de la información requerida. La clave </w:t>
      </w:r>
      <w:proofErr w:type="spellStart"/>
      <w:r w:rsidR="00E80FDD" w:rsidRPr="00075CDF">
        <w:rPr>
          <w:rStyle w:val="Ninguno"/>
          <w:rFonts w:ascii="Palatino Linotype" w:hAnsi="Palatino Linotype"/>
          <w:bCs/>
          <w:i/>
          <w:sz w:val="22"/>
          <w:szCs w:val="22"/>
          <w:lang w:val="es-MX"/>
        </w:rPr>
        <w:t>Issemym</w:t>
      </w:r>
      <w:proofErr w:type="spellEnd"/>
      <w:r w:rsidR="00E80FDD" w:rsidRPr="00075CDF">
        <w:rPr>
          <w:rStyle w:val="Ninguno"/>
          <w:rFonts w:ascii="Palatino Linotype" w:hAnsi="Palatino Linotype"/>
          <w:bCs/>
          <w:i/>
          <w:sz w:val="22"/>
          <w:szCs w:val="22"/>
          <w:lang w:val="es-MX"/>
        </w:rPr>
        <w:t xml:space="preserve"> que tengo asignada es </w:t>
      </w:r>
      <w:r w:rsidR="00E43BD2">
        <w:rPr>
          <w:rStyle w:val="Ninguno"/>
          <w:rFonts w:ascii="Palatino Linotype" w:hAnsi="Palatino Linotype"/>
          <w:bCs/>
          <w:i/>
          <w:sz w:val="22"/>
          <w:szCs w:val="22"/>
          <w:lang w:val="es-MX"/>
        </w:rPr>
        <w:t>XXXXXX</w:t>
      </w:r>
      <w:r w:rsidR="00E80FDD" w:rsidRPr="00075CDF">
        <w:rPr>
          <w:rStyle w:val="Ninguno"/>
          <w:rFonts w:ascii="Palatino Linotype" w:hAnsi="Palatino Linotype"/>
          <w:bCs/>
          <w:i/>
          <w:sz w:val="22"/>
          <w:szCs w:val="22"/>
          <w:lang w:val="es-MX"/>
        </w:rPr>
        <w:t xml:space="preserve">. </w:t>
      </w:r>
      <w:r w:rsidRPr="00075CDF">
        <w:rPr>
          <w:rFonts w:ascii="Palatino Linotype" w:hAnsi="Palatino Linotype" w:cs="Arial"/>
          <w:i/>
          <w:sz w:val="22"/>
          <w:szCs w:val="22"/>
          <w:lang w:val="es-MX" w:eastAsia="es-MX"/>
        </w:rPr>
        <w:t>(Sic)</w:t>
      </w:r>
    </w:p>
    <w:p w:rsidR="00D06012" w:rsidRPr="00075CDF" w:rsidRDefault="00D06012" w:rsidP="00EC3A5E">
      <w:pPr>
        <w:ind w:left="851" w:right="901"/>
        <w:jc w:val="both"/>
        <w:rPr>
          <w:rFonts w:ascii="Palatino Linotype" w:hAnsi="Palatino Linotype" w:cs="Arial"/>
        </w:rPr>
      </w:pPr>
    </w:p>
    <w:p w:rsidR="00D92515" w:rsidRPr="00075CDF" w:rsidRDefault="00D06012" w:rsidP="00EC3A5E">
      <w:pPr>
        <w:spacing w:line="360" w:lineRule="auto"/>
        <w:jc w:val="both"/>
        <w:rPr>
          <w:rFonts w:ascii="Palatino Linotype" w:hAnsi="Palatino Linotype" w:cs="Arial"/>
          <w:lang w:val="es-MX"/>
        </w:rPr>
      </w:pPr>
      <w:r w:rsidRPr="00075CDF">
        <w:rPr>
          <w:rFonts w:ascii="Palatino Linotype" w:hAnsi="Palatino Linotype" w:cs="Arial"/>
          <w:b/>
        </w:rPr>
        <w:lastRenderedPageBreak/>
        <w:t>MODALIDAD DE ENTREGA:</w:t>
      </w:r>
      <w:r w:rsidRPr="00075CDF">
        <w:rPr>
          <w:rFonts w:ascii="Palatino Linotype" w:hAnsi="Palatino Linotype" w:cs="Arial"/>
        </w:rPr>
        <w:t xml:space="preserve"> </w:t>
      </w:r>
      <w:r w:rsidR="000F3671" w:rsidRPr="00075CDF">
        <w:rPr>
          <w:rFonts w:ascii="Palatino Linotype" w:hAnsi="Palatino Linotype" w:cs="Arial"/>
          <w:lang w:val="es-MX"/>
        </w:rPr>
        <w:t xml:space="preserve">Vía </w:t>
      </w:r>
      <w:r w:rsidR="00DC14AE" w:rsidRPr="00075CDF">
        <w:rPr>
          <w:rFonts w:ascii="Palatino Linotype" w:hAnsi="Palatino Linotype" w:cs="Arial"/>
          <w:b/>
          <w:lang w:val="es-MX"/>
        </w:rPr>
        <w:t>SARCOEM</w:t>
      </w:r>
      <w:r w:rsidR="00D92515" w:rsidRPr="00075CDF">
        <w:rPr>
          <w:rFonts w:ascii="Palatino Linotype" w:hAnsi="Palatino Linotype" w:cs="Arial"/>
          <w:lang w:val="es-MX"/>
        </w:rPr>
        <w:t>.</w:t>
      </w:r>
    </w:p>
    <w:p w:rsidR="00E80FDD" w:rsidRPr="00075CDF" w:rsidRDefault="00E80FDD" w:rsidP="00EF3347">
      <w:pPr>
        <w:pStyle w:val="Prrafodelista"/>
        <w:spacing w:line="360" w:lineRule="auto"/>
        <w:ind w:left="0"/>
        <w:jc w:val="both"/>
        <w:rPr>
          <w:rFonts w:ascii="Palatino Linotype" w:hAnsi="Palatino Linotype"/>
        </w:rPr>
      </w:pPr>
      <w:r w:rsidRPr="00075CDF">
        <w:rPr>
          <w:rFonts w:ascii="Palatino Linotype" w:hAnsi="Palatino Linotype"/>
          <w:b/>
        </w:rPr>
        <w:t xml:space="preserve">Anexos: </w:t>
      </w:r>
      <w:r w:rsidRPr="00075CDF">
        <w:rPr>
          <w:rFonts w:ascii="Palatino Linotype" w:hAnsi="Palatino Linotype"/>
        </w:rPr>
        <w:t xml:space="preserve">para tal efecto el particular adjuntó el documento señalado como </w:t>
      </w:r>
      <w:r w:rsidRPr="00075CDF">
        <w:rPr>
          <w:rFonts w:ascii="Palatino Linotype" w:hAnsi="Palatino Linotype"/>
          <w:b/>
          <w:i/>
        </w:rPr>
        <w:t xml:space="preserve">“Cédula JJO.pdf”, </w:t>
      </w:r>
      <w:r w:rsidRPr="00075CDF">
        <w:rPr>
          <w:rFonts w:ascii="Palatino Linotype" w:hAnsi="Palatino Linotype"/>
        </w:rPr>
        <w:t xml:space="preserve"> por medio del cual adjunta copia escaneada de la cedula profesional, documental con la que se acredita como titular de los datos sobre los cuales se pretende el acceso.</w:t>
      </w:r>
    </w:p>
    <w:p w:rsidR="00E80FDD" w:rsidRPr="00075CDF" w:rsidRDefault="00E80FDD" w:rsidP="00EF3347">
      <w:pPr>
        <w:pStyle w:val="Prrafodelista"/>
        <w:spacing w:line="360" w:lineRule="auto"/>
        <w:ind w:left="0"/>
        <w:jc w:val="both"/>
        <w:rPr>
          <w:rFonts w:ascii="Palatino Linotype" w:hAnsi="Palatino Linotype"/>
          <w:b/>
          <w:sz w:val="28"/>
          <w:szCs w:val="28"/>
          <w:highlight w:val="yellow"/>
          <w:lang w:val="es-MX"/>
        </w:rPr>
      </w:pPr>
    </w:p>
    <w:p w:rsidR="00D25680" w:rsidRPr="00075CDF" w:rsidRDefault="00D25680" w:rsidP="00EF3347">
      <w:pPr>
        <w:pStyle w:val="Prrafodelista"/>
        <w:spacing w:line="360" w:lineRule="auto"/>
        <w:ind w:left="0"/>
        <w:jc w:val="both"/>
        <w:rPr>
          <w:rFonts w:ascii="Palatino Linotype" w:hAnsi="Palatino Linotype"/>
        </w:rPr>
      </w:pPr>
      <w:r w:rsidRPr="003530F6">
        <w:rPr>
          <w:rFonts w:ascii="Palatino Linotype" w:hAnsi="Palatino Linotype"/>
          <w:b/>
          <w:sz w:val="28"/>
          <w:szCs w:val="28"/>
          <w:lang w:val="es-MX"/>
        </w:rPr>
        <w:t>Segundo</w:t>
      </w:r>
      <w:r w:rsidR="00535903" w:rsidRPr="003530F6">
        <w:rPr>
          <w:rFonts w:ascii="Palatino Linotype" w:hAnsi="Palatino Linotype"/>
          <w:b/>
          <w:sz w:val="28"/>
          <w:szCs w:val="28"/>
          <w:lang w:val="es-MX"/>
        </w:rPr>
        <w:t>.</w:t>
      </w:r>
      <w:r w:rsidR="00535903" w:rsidRPr="003530F6">
        <w:rPr>
          <w:rFonts w:ascii="Palatino Linotype" w:hAnsi="Palatino Linotype"/>
          <w:sz w:val="28"/>
          <w:szCs w:val="28"/>
          <w:lang w:val="es-MX"/>
        </w:rPr>
        <w:t xml:space="preserve"> </w:t>
      </w:r>
      <w:r w:rsidR="00EF3347" w:rsidRPr="003530F6">
        <w:rPr>
          <w:rFonts w:ascii="Palatino Linotype" w:hAnsi="Palatino Linotype"/>
        </w:rPr>
        <w:t xml:space="preserve">Por su parte </w:t>
      </w:r>
      <w:r w:rsidR="00EF3347" w:rsidRPr="003530F6">
        <w:rPr>
          <w:rFonts w:ascii="Palatino Linotype" w:hAnsi="Palatino Linotype"/>
          <w:b/>
        </w:rPr>
        <w:t>EL</w:t>
      </w:r>
      <w:r w:rsidR="00EF3347" w:rsidRPr="00075CDF">
        <w:rPr>
          <w:rFonts w:ascii="Palatino Linotype" w:hAnsi="Palatino Linotype"/>
          <w:b/>
        </w:rPr>
        <w:t xml:space="preserve"> SUJETO OBLIGADO</w:t>
      </w:r>
      <w:r w:rsidR="00E80FDD" w:rsidRPr="00075CDF">
        <w:rPr>
          <w:rFonts w:ascii="Palatino Linotype" w:hAnsi="Palatino Linotype"/>
        </w:rPr>
        <w:t xml:space="preserve"> en fecha catorce de agosto</w:t>
      </w:r>
      <w:r w:rsidR="00EF3347" w:rsidRPr="00075CDF">
        <w:rPr>
          <w:rFonts w:ascii="Palatino Linotype" w:hAnsi="Palatino Linotype"/>
        </w:rPr>
        <w:t xml:space="preserve"> de dos mil dieciocho, </w:t>
      </w:r>
      <w:r w:rsidR="003530F6">
        <w:rPr>
          <w:rFonts w:ascii="Palatino Linotype" w:hAnsi="Palatino Linotype"/>
        </w:rPr>
        <w:t>remitir al particular la respuesta a</w:t>
      </w:r>
      <w:r w:rsidRPr="00075CDF">
        <w:rPr>
          <w:rFonts w:ascii="Palatino Linotype" w:hAnsi="Palatino Linotype"/>
        </w:rPr>
        <w:t xml:space="preserve"> la solicitud de acceso a datos en los siguientes términos: </w:t>
      </w:r>
    </w:p>
    <w:p w:rsidR="00E80FDD" w:rsidRPr="00075CDF" w:rsidRDefault="00D25680" w:rsidP="00E80FDD">
      <w:pPr>
        <w:pStyle w:val="Prrafodelista"/>
        <w:jc w:val="both"/>
        <w:rPr>
          <w:rFonts w:ascii="Palatino Linotype" w:hAnsi="Palatino Linotype" w:cs="Arial"/>
          <w:i/>
          <w:sz w:val="22"/>
          <w:szCs w:val="22"/>
          <w:lang w:eastAsia="es-MX"/>
        </w:rPr>
      </w:pPr>
      <w:r w:rsidRPr="00075CDF">
        <w:rPr>
          <w:rFonts w:ascii="Palatino Linotype" w:hAnsi="Palatino Linotype" w:cs="Arial"/>
          <w:i/>
          <w:sz w:val="22"/>
          <w:szCs w:val="22"/>
          <w:lang w:eastAsia="es-MX"/>
        </w:rPr>
        <w:t>“</w:t>
      </w:r>
      <w:r w:rsidR="00E80FDD" w:rsidRPr="00075CDF">
        <w:rPr>
          <w:rFonts w:ascii="Palatino Linotype" w:hAnsi="Palatino Linotype" w:cs="Arial"/>
          <w:i/>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D25680" w:rsidRPr="00075CDF" w:rsidRDefault="00E80FDD" w:rsidP="00E80FDD">
      <w:pPr>
        <w:pStyle w:val="Prrafodelista"/>
        <w:jc w:val="both"/>
        <w:rPr>
          <w:rFonts w:ascii="Palatino Linotype" w:hAnsi="Palatino Linotype"/>
        </w:rPr>
      </w:pPr>
      <w:r w:rsidRPr="00075CDF">
        <w:rPr>
          <w:rFonts w:ascii="Palatino Linotype" w:hAnsi="Palatino Linotype" w:cs="Arial"/>
          <w:i/>
          <w:sz w:val="22"/>
          <w:szCs w:val="22"/>
          <w:lang w:eastAsia="es-MX"/>
        </w:rPr>
        <w:t>Como archivo adjunto, encontrará el oficio que dará respuesta a su solicitud de acceso a datos personales. Para cualquier duda o aclaración respecto a la presente respuesta, nos ponemos a sus órdenes en el teléfono (01722) 2261900 extensiones 1151 y 1177</w:t>
      </w:r>
      <w:r w:rsidR="00D25680" w:rsidRPr="00075CDF">
        <w:rPr>
          <w:rFonts w:ascii="Palatino Linotype" w:hAnsi="Palatino Linotype" w:cs="Arial"/>
          <w:i/>
          <w:sz w:val="22"/>
          <w:szCs w:val="22"/>
          <w:lang w:eastAsia="es-MX"/>
        </w:rPr>
        <w:t>.”</w:t>
      </w:r>
    </w:p>
    <w:p w:rsidR="00D25680" w:rsidRPr="00075CDF" w:rsidRDefault="00D25680" w:rsidP="00EF3347">
      <w:pPr>
        <w:pStyle w:val="Prrafodelista"/>
        <w:spacing w:line="360" w:lineRule="auto"/>
        <w:ind w:left="0"/>
        <w:jc w:val="both"/>
        <w:rPr>
          <w:rFonts w:ascii="Palatino Linotype" w:hAnsi="Palatino Linotype"/>
        </w:rPr>
      </w:pPr>
    </w:p>
    <w:p w:rsidR="00D25680" w:rsidRPr="00075CDF" w:rsidRDefault="00D25680" w:rsidP="00EF3347">
      <w:pPr>
        <w:pStyle w:val="Prrafodelista"/>
        <w:spacing w:line="360" w:lineRule="auto"/>
        <w:ind w:left="0"/>
        <w:jc w:val="both"/>
        <w:rPr>
          <w:rFonts w:ascii="Palatino Linotype" w:hAnsi="Palatino Linotype"/>
        </w:rPr>
      </w:pPr>
      <w:r w:rsidRPr="00075CDF">
        <w:rPr>
          <w:rFonts w:ascii="Palatino Linotype" w:hAnsi="Palatino Linotype"/>
          <w:b/>
        </w:rPr>
        <w:t xml:space="preserve">Anexos: </w:t>
      </w:r>
      <w:r w:rsidRPr="00075CDF">
        <w:rPr>
          <w:rFonts w:ascii="Palatino Linotype" w:hAnsi="Palatino Linotype"/>
        </w:rPr>
        <w:t xml:space="preserve">para tal efecto el </w:t>
      </w:r>
      <w:r w:rsidR="00BE3A65" w:rsidRPr="00BE3A65">
        <w:rPr>
          <w:rFonts w:ascii="Palatino Linotype" w:hAnsi="Palatino Linotype"/>
          <w:b/>
        </w:rPr>
        <w:t>SUJETO OBLIGADO</w:t>
      </w:r>
      <w:r w:rsidRPr="00075CDF">
        <w:rPr>
          <w:rFonts w:ascii="Palatino Linotype" w:hAnsi="Palatino Linotype"/>
        </w:rPr>
        <w:t xml:space="preserve"> adjunto el documento señalado como </w:t>
      </w:r>
      <w:r w:rsidRPr="00075CDF">
        <w:rPr>
          <w:rFonts w:ascii="Palatino Linotype" w:hAnsi="Palatino Linotype"/>
          <w:b/>
          <w:i/>
        </w:rPr>
        <w:t>“</w:t>
      </w:r>
      <w:r w:rsidR="00E80FDD" w:rsidRPr="00075CDF">
        <w:rPr>
          <w:rFonts w:ascii="Palatino Linotype" w:hAnsi="Palatino Linotype"/>
          <w:b/>
          <w:i/>
        </w:rPr>
        <w:t>312.AD.pdf</w:t>
      </w:r>
      <w:r w:rsidRPr="00075CDF">
        <w:rPr>
          <w:rFonts w:ascii="Palatino Linotype" w:hAnsi="Palatino Linotype"/>
          <w:b/>
          <w:i/>
        </w:rPr>
        <w:t xml:space="preserve">”, </w:t>
      </w:r>
      <w:r w:rsidRPr="00075CDF">
        <w:rPr>
          <w:rFonts w:ascii="Palatino Linotype" w:hAnsi="Palatino Linotype"/>
        </w:rPr>
        <w:t xml:space="preserve"> por medio del cual señala:</w:t>
      </w:r>
    </w:p>
    <w:p w:rsidR="00D25680" w:rsidRPr="00075CDF" w:rsidRDefault="0056536A" w:rsidP="0056536A">
      <w:pPr>
        <w:pStyle w:val="Prrafodelista"/>
        <w:numPr>
          <w:ilvl w:val="0"/>
          <w:numId w:val="14"/>
        </w:numPr>
        <w:spacing w:line="360" w:lineRule="auto"/>
        <w:jc w:val="both"/>
        <w:rPr>
          <w:rFonts w:ascii="Palatino Linotype" w:hAnsi="Palatino Linotype"/>
          <w:b/>
        </w:rPr>
      </w:pPr>
      <w:r w:rsidRPr="00075CDF">
        <w:rPr>
          <w:rFonts w:ascii="Palatino Linotype" w:hAnsi="Palatino Linotype"/>
        </w:rPr>
        <w:t xml:space="preserve">Que con fundamento  en los artículos 97 , 98 y  106 de la Ley de Protección de Datos Personales en Posesión   de   Sujetos   Obligados   del   Estado   de   México  y   Municipios,   de   acuerdo   a   lo comunicado  por el Servidor  Público Habilitado de la Coordinación  de Prestaciones y Seguridad </w:t>
      </w:r>
      <w:r w:rsidRPr="00075CDF">
        <w:rPr>
          <w:rFonts w:ascii="Palatino Linotype" w:hAnsi="Palatino Linotype"/>
          <w:color w:val="1C1C1C"/>
          <w:spacing w:val="2"/>
        </w:rPr>
        <w:t>Social</w:t>
      </w:r>
      <w:r w:rsidRPr="00075CDF">
        <w:rPr>
          <w:rFonts w:ascii="Palatino Linotype" w:hAnsi="Palatino Linotype"/>
          <w:color w:val="464446"/>
          <w:spacing w:val="2"/>
        </w:rPr>
        <w:t xml:space="preserve">, </w:t>
      </w:r>
      <w:r w:rsidRPr="00075CDF">
        <w:rPr>
          <w:rFonts w:ascii="Palatino Linotype" w:hAnsi="Palatino Linotype"/>
          <w:color w:val="1C1C1C"/>
        </w:rPr>
        <w:t xml:space="preserve"> informa al particular que una </w:t>
      </w:r>
      <w:r w:rsidRPr="00075CDF">
        <w:rPr>
          <w:rFonts w:ascii="Palatino Linotype" w:hAnsi="Palatino Linotype"/>
          <w:b/>
          <w:color w:val="1C1C1C"/>
        </w:rPr>
        <w:t xml:space="preserve">vez realizada </w:t>
      </w:r>
      <w:r w:rsidRPr="00075CDF">
        <w:rPr>
          <w:rFonts w:ascii="Palatino Linotype" w:hAnsi="Palatino Linotype"/>
          <w:b/>
          <w:color w:val="0A0A0A"/>
        </w:rPr>
        <w:t xml:space="preserve">la </w:t>
      </w:r>
      <w:r w:rsidRPr="00075CDF">
        <w:rPr>
          <w:rFonts w:ascii="Palatino Linotype" w:hAnsi="Palatino Linotype"/>
          <w:b/>
          <w:color w:val="1C1C1C"/>
        </w:rPr>
        <w:t xml:space="preserve">búsqueda de </w:t>
      </w:r>
      <w:r w:rsidRPr="00075CDF">
        <w:rPr>
          <w:rFonts w:ascii="Palatino Linotype" w:hAnsi="Palatino Linotype"/>
          <w:b/>
          <w:color w:val="0A0A0A"/>
        </w:rPr>
        <w:t xml:space="preserve">la </w:t>
      </w:r>
      <w:r w:rsidRPr="00075CDF">
        <w:rPr>
          <w:rFonts w:ascii="Palatino Linotype" w:hAnsi="Palatino Linotype"/>
          <w:b/>
          <w:color w:val="1C1C1C"/>
        </w:rPr>
        <w:t>información</w:t>
      </w:r>
      <w:r w:rsidRPr="00075CDF">
        <w:rPr>
          <w:rFonts w:ascii="Palatino Linotype" w:hAnsi="Palatino Linotype"/>
          <w:b/>
          <w:color w:val="1C1C1C"/>
          <w:spacing w:val="25"/>
        </w:rPr>
        <w:t xml:space="preserve"> </w:t>
      </w:r>
      <w:r w:rsidRPr="00075CDF">
        <w:rPr>
          <w:rFonts w:ascii="Palatino Linotype" w:hAnsi="Palatino Linotype"/>
          <w:b/>
          <w:color w:val="1C1C1C"/>
          <w:spacing w:val="2"/>
        </w:rPr>
        <w:t>solicitada</w:t>
      </w:r>
      <w:r w:rsidRPr="00075CDF">
        <w:rPr>
          <w:rFonts w:ascii="Palatino Linotype" w:hAnsi="Palatino Linotype"/>
          <w:b/>
          <w:color w:val="464446"/>
          <w:spacing w:val="2"/>
        </w:rPr>
        <w:t>,</w:t>
      </w:r>
      <w:r w:rsidRPr="00075CDF">
        <w:rPr>
          <w:rFonts w:ascii="Palatino Linotype" w:hAnsi="Palatino Linotype"/>
          <w:b/>
          <w:color w:val="464446"/>
          <w:w w:val="61"/>
        </w:rPr>
        <w:t xml:space="preserve"> </w:t>
      </w:r>
      <w:r w:rsidRPr="00075CDF">
        <w:rPr>
          <w:rFonts w:ascii="Palatino Linotype" w:hAnsi="Palatino Linotype"/>
          <w:b/>
          <w:color w:val="1C1C1C"/>
        </w:rPr>
        <w:t xml:space="preserve">fueron </w:t>
      </w:r>
      <w:r w:rsidRPr="00075CDF">
        <w:rPr>
          <w:rFonts w:ascii="Palatino Linotype" w:hAnsi="Palatino Linotype"/>
          <w:b/>
          <w:color w:val="0A0A0A"/>
        </w:rPr>
        <w:t xml:space="preserve">localizados los </w:t>
      </w:r>
      <w:r w:rsidRPr="00075CDF">
        <w:rPr>
          <w:rFonts w:ascii="Palatino Linotype" w:hAnsi="Palatino Linotype"/>
          <w:b/>
          <w:color w:val="1C1C1C"/>
        </w:rPr>
        <w:t xml:space="preserve">siguientes avisos de movimiento de alta </w:t>
      </w:r>
      <w:r w:rsidRPr="00075CDF">
        <w:rPr>
          <w:rFonts w:ascii="Palatino Linotype" w:hAnsi="Palatino Linotype"/>
          <w:b/>
          <w:color w:val="2F2D2F"/>
        </w:rPr>
        <w:t xml:space="preserve">y </w:t>
      </w:r>
      <w:r w:rsidRPr="00075CDF">
        <w:rPr>
          <w:rFonts w:ascii="Palatino Linotype" w:hAnsi="Palatino Linotype"/>
          <w:b/>
          <w:color w:val="1C1C1C"/>
        </w:rPr>
        <w:t xml:space="preserve">baja a su </w:t>
      </w:r>
      <w:r w:rsidRPr="00075CDF">
        <w:rPr>
          <w:rFonts w:ascii="Palatino Linotype" w:hAnsi="Palatino Linotype"/>
          <w:b/>
          <w:color w:val="0A0A0A"/>
          <w:spacing w:val="2"/>
        </w:rPr>
        <w:t>nombre</w:t>
      </w:r>
      <w:r w:rsidRPr="00075CDF">
        <w:rPr>
          <w:rFonts w:ascii="Palatino Linotype" w:hAnsi="Palatino Linotype"/>
          <w:b/>
          <w:color w:val="464446"/>
          <w:spacing w:val="2"/>
        </w:rPr>
        <w:t>,</w:t>
      </w:r>
      <w:r w:rsidRPr="00075CDF">
        <w:rPr>
          <w:rFonts w:ascii="Palatino Linotype" w:hAnsi="Palatino Linotype"/>
          <w:b/>
          <w:color w:val="464446"/>
          <w:spacing w:val="50"/>
        </w:rPr>
        <w:t xml:space="preserve"> </w:t>
      </w:r>
      <w:r w:rsidRPr="00075CDF">
        <w:rPr>
          <w:rFonts w:ascii="Palatino Linotype" w:hAnsi="Palatino Linotype"/>
          <w:b/>
          <w:color w:val="1C1C1C"/>
        </w:rPr>
        <w:t>gestionados</w:t>
      </w:r>
      <w:r w:rsidRPr="00075CDF">
        <w:rPr>
          <w:rFonts w:ascii="Palatino Linotype" w:hAnsi="Palatino Linotype"/>
          <w:b/>
          <w:color w:val="1C1C1C"/>
          <w:w w:val="98"/>
        </w:rPr>
        <w:t xml:space="preserve"> </w:t>
      </w:r>
      <w:r w:rsidRPr="00075CDF">
        <w:rPr>
          <w:rFonts w:ascii="Palatino Linotype" w:hAnsi="Palatino Linotype"/>
          <w:b/>
          <w:color w:val="1C1C1C"/>
        </w:rPr>
        <w:t xml:space="preserve">por instituciones públicas, ante este organismo auxiliar, </w:t>
      </w:r>
      <w:r w:rsidRPr="00075CDF">
        <w:rPr>
          <w:rFonts w:ascii="Palatino Linotype" w:hAnsi="Palatino Linotype"/>
          <w:b/>
          <w:color w:val="0A0A0A"/>
        </w:rPr>
        <w:lastRenderedPageBreak/>
        <w:t xml:space="preserve">los </w:t>
      </w:r>
      <w:r w:rsidRPr="00075CDF">
        <w:rPr>
          <w:rFonts w:ascii="Palatino Linotype" w:hAnsi="Palatino Linotype"/>
          <w:b/>
          <w:color w:val="1C1C1C"/>
        </w:rPr>
        <w:t xml:space="preserve">cuales constan de 4 </w:t>
      </w:r>
      <w:r w:rsidRPr="00075CDF">
        <w:rPr>
          <w:rFonts w:ascii="Palatino Linotype" w:hAnsi="Palatino Linotype"/>
          <w:b/>
          <w:color w:val="0A0A0A"/>
        </w:rPr>
        <w:t xml:space="preserve">hojas, </w:t>
      </w:r>
      <w:r w:rsidRPr="00075CDF">
        <w:rPr>
          <w:rFonts w:ascii="Palatino Linotype" w:hAnsi="Palatino Linotype"/>
          <w:b/>
          <w:color w:val="1C1C1C"/>
        </w:rPr>
        <w:t xml:space="preserve">por </w:t>
      </w:r>
      <w:r w:rsidRPr="00075CDF">
        <w:rPr>
          <w:rFonts w:ascii="Palatino Linotype" w:hAnsi="Palatino Linotype"/>
          <w:b/>
          <w:color w:val="1C1C1C"/>
          <w:spacing w:val="48"/>
        </w:rPr>
        <w:t xml:space="preserve"> </w:t>
      </w:r>
      <w:r w:rsidRPr="00075CDF">
        <w:rPr>
          <w:rFonts w:ascii="Palatino Linotype" w:hAnsi="Palatino Linotype"/>
          <w:b/>
          <w:color w:val="464446"/>
        </w:rPr>
        <w:t>l</w:t>
      </w:r>
      <w:r w:rsidRPr="00075CDF">
        <w:rPr>
          <w:rFonts w:ascii="Palatino Linotype" w:hAnsi="Palatino Linotype"/>
          <w:b/>
          <w:color w:val="1C1C1C"/>
        </w:rPr>
        <w:t>o</w:t>
      </w:r>
      <w:r w:rsidRPr="00075CDF">
        <w:rPr>
          <w:rFonts w:ascii="Palatino Linotype" w:hAnsi="Palatino Linotype"/>
          <w:b/>
          <w:color w:val="1C1C1C"/>
          <w:w w:val="101"/>
        </w:rPr>
        <w:t xml:space="preserve"> </w:t>
      </w:r>
      <w:r w:rsidRPr="00075CDF">
        <w:rPr>
          <w:rFonts w:ascii="Palatino Linotype" w:hAnsi="Palatino Linotype"/>
          <w:b/>
          <w:color w:val="1C1C1C"/>
        </w:rPr>
        <w:t xml:space="preserve">que no </w:t>
      </w:r>
      <w:r w:rsidRPr="00075CDF">
        <w:rPr>
          <w:rFonts w:ascii="Palatino Linotype" w:hAnsi="Palatino Linotype"/>
          <w:b/>
          <w:color w:val="0A0A0A"/>
        </w:rPr>
        <w:t xml:space="preserve">existe impedimento  legal para </w:t>
      </w:r>
      <w:r w:rsidRPr="00075CDF">
        <w:rPr>
          <w:rFonts w:ascii="Palatino Linotype" w:hAnsi="Palatino Linotype"/>
          <w:b/>
          <w:color w:val="1C1C1C"/>
        </w:rPr>
        <w:t xml:space="preserve">que se </w:t>
      </w:r>
      <w:r w:rsidRPr="00075CDF">
        <w:rPr>
          <w:rFonts w:ascii="Palatino Linotype" w:hAnsi="Palatino Linotype"/>
          <w:b/>
          <w:color w:val="0A0A0A"/>
        </w:rPr>
        <w:t xml:space="preserve">le </w:t>
      </w:r>
      <w:r w:rsidRPr="00075CDF">
        <w:rPr>
          <w:rFonts w:ascii="Palatino Linotype" w:hAnsi="Palatino Linotype"/>
          <w:b/>
          <w:color w:val="1C1C1C"/>
        </w:rPr>
        <w:t>brinde acceso de dichos</w:t>
      </w:r>
      <w:r w:rsidRPr="00075CDF">
        <w:rPr>
          <w:rFonts w:ascii="Palatino Linotype" w:hAnsi="Palatino Linotype"/>
          <w:b/>
          <w:color w:val="1C1C1C"/>
          <w:spacing w:val="51"/>
        </w:rPr>
        <w:t xml:space="preserve"> </w:t>
      </w:r>
      <w:r w:rsidRPr="00075CDF">
        <w:rPr>
          <w:rFonts w:ascii="Palatino Linotype" w:hAnsi="Palatino Linotype"/>
          <w:b/>
          <w:color w:val="1C1C1C"/>
        </w:rPr>
        <w:t>documentos:</w:t>
      </w:r>
    </w:p>
    <w:p w:rsidR="0056536A" w:rsidRPr="00075CDF" w:rsidRDefault="0056536A" w:rsidP="0056536A">
      <w:pPr>
        <w:pStyle w:val="Prrafodelista"/>
        <w:spacing w:line="360" w:lineRule="auto"/>
        <w:jc w:val="both"/>
        <w:rPr>
          <w:rFonts w:ascii="Palatino Linotype" w:hAnsi="Palatino Linotype"/>
        </w:rPr>
      </w:pPr>
    </w:p>
    <w:tbl>
      <w:tblPr>
        <w:tblStyle w:val="TableNormal"/>
        <w:tblW w:w="0" w:type="auto"/>
        <w:tblInd w:w="671" w:type="dxa"/>
        <w:tblLayout w:type="fixed"/>
        <w:tblLook w:val="01E0" w:firstRow="1" w:lastRow="1" w:firstColumn="1" w:lastColumn="1" w:noHBand="0" w:noVBand="0"/>
      </w:tblPr>
      <w:tblGrid>
        <w:gridCol w:w="1448"/>
        <w:gridCol w:w="1557"/>
        <w:gridCol w:w="4477"/>
      </w:tblGrid>
      <w:tr w:rsidR="003530F6" w:rsidRPr="00075CDF" w:rsidTr="003530F6">
        <w:trPr>
          <w:trHeight w:hRule="exact" w:val="523"/>
        </w:trPr>
        <w:tc>
          <w:tcPr>
            <w:tcW w:w="1448" w:type="dxa"/>
            <w:tcBorders>
              <w:top w:val="single" w:sz="4" w:space="0" w:color="3B3B3B"/>
              <w:left w:val="single" w:sz="4" w:space="0" w:color="3B3B3B"/>
              <w:bottom w:val="single" w:sz="4" w:space="0" w:color="383838"/>
              <w:right w:val="single" w:sz="6" w:space="0" w:color="4F4F4F"/>
            </w:tcBorders>
          </w:tcPr>
          <w:p w:rsidR="003530F6" w:rsidRPr="00075CDF" w:rsidRDefault="003530F6" w:rsidP="0094199D">
            <w:pPr>
              <w:pStyle w:val="TableParagraph"/>
              <w:spacing w:before="13" w:line="252" w:lineRule="auto"/>
              <w:ind w:left="150" w:right="135" w:firstLine="190"/>
              <w:rPr>
                <w:rFonts w:ascii="Palatino Linotype" w:eastAsia="Arial" w:hAnsi="Palatino Linotype" w:cs="Arial"/>
                <w:sz w:val="21"/>
                <w:szCs w:val="21"/>
              </w:rPr>
            </w:pPr>
            <w:proofErr w:type="spellStart"/>
            <w:r w:rsidRPr="00075CDF">
              <w:rPr>
                <w:rFonts w:ascii="Palatino Linotype" w:hAnsi="Palatino Linotype"/>
                <w:color w:val="0A0A0A"/>
                <w:w w:val="110"/>
                <w:sz w:val="21"/>
              </w:rPr>
              <w:t>Tipo</w:t>
            </w:r>
            <w:proofErr w:type="spellEnd"/>
            <w:r w:rsidRPr="00075CDF">
              <w:rPr>
                <w:rFonts w:ascii="Palatino Linotype" w:hAnsi="Palatino Linotype"/>
                <w:color w:val="0A0A0A"/>
                <w:spacing w:val="7"/>
                <w:w w:val="110"/>
                <w:sz w:val="21"/>
              </w:rPr>
              <w:t xml:space="preserve"> </w:t>
            </w:r>
            <w:r w:rsidRPr="00075CDF">
              <w:rPr>
                <w:rFonts w:ascii="Palatino Linotype" w:hAnsi="Palatino Linotype"/>
                <w:color w:val="0A0A0A"/>
                <w:w w:val="110"/>
                <w:sz w:val="21"/>
              </w:rPr>
              <w:t xml:space="preserve">de </w:t>
            </w:r>
            <w:proofErr w:type="spellStart"/>
            <w:r w:rsidRPr="00075CDF">
              <w:rPr>
                <w:rFonts w:ascii="Palatino Linotype" w:hAnsi="Palatino Linotype"/>
                <w:color w:val="0A0A0A"/>
                <w:w w:val="105"/>
                <w:sz w:val="21"/>
              </w:rPr>
              <w:t>movimiento</w:t>
            </w:r>
            <w:proofErr w:type="spellEnd"/>
          </w:p>
        </w:tc>
        <w:tc>
          <w:tcPr>
            <w:tcW w:w="1557" w:type="dxa"/>
            <w:tcBorders>
              <w:top w:val="single" w:sz="4" w:space="0" w:color="3B3B3B"/>
              <w:left w:val="single" w:sz="6" w:space="0" w:color="4F4F4F"/>
              <w:bottom w:val="single" w:sz="4" w:space="0" w:color="383838"/>
              <w:right w:val="single" w:sz="4" w:space="0" w:color="444444"/>
            </w:tcBorders>
          </w:tcPr>
          <w:p w:rsidR="003530F6" w:rsidRPr="00075CDF" w:rsidRDefault="003530F6" w:rsidP="0094199D">
            <w:pPr>
              <w:pStyle w:val="TableParagraph"/>
              <w:spacing w:before="13" w:line="252" w:lineRule="auto"/>
              <w:ind w:left="204" w:right="186" w:firstLine="95"/>
              <w:rPr>
                <w:rFonts w:ascii="Palatino Linotype" w:eastAsia="Arial" w:hAnsi="Palatino Linotype" w:cs="Arial"/>
                <w:sz w:val="21"/>
                <w:szCs w:val="21"/>
              </w:rPr>
            </w:pPr>
            <w:proofErr w:type="spellStart"/>
            <w:r w:rsidRPr="00075CDF">
              <w:rPr>
                <w:rFonts w:ascii="Palatino Linotype" w:hAnsi="Palatino Linotype"/>
                <w:color w:val="1C1C1C"/>
                <w:w w:val="105"/>
                <w:sz w:val="21"/>
              </w:rPr>
              <w:t>Fecha</w:t>
            </w:r>
            <w:proofErr w:type="spellEnd"/>
            <w:r w:rsidRPr="00075CDF">
              <w:rPr>
                <w:rFonts w:ascii="Palatino Linotype" w:hAnsi="Palatino Linotype"/>
                <w:color w:val="1C1C1C"/>
                <w:spacing w:val="-5"/>
                <w:w w:val="105"/>
                <w:sz w:val="21"/>
              </w:rPr>
              <w:t xml:space="preserve"> </w:t>
            </w:r>
            <w:r w:rsidRPr="00075CDF">
              <w:rPr>
                <w:rFonts w:ascii="Palatino Linotype" w:hAnsi="Palatino Linotype"/>
                <w:color w:val="0A0A0A"/>
                <w:w w:val="105"/>
                <w:sz w:val="21"/>
              </w:rPr>
              <w:t>del</w:t>
            </w:r>
            <w:r w:rsidRPr="00075CDF">
              <w:rPr>
                <w:rFonts w:ascii="Palatino Linotype" w:hAnsi="Palatino Linotype"/>
                <w:color w:val="0A0A0A"/>
                <w:w w:val="109"/>
                <w:sz w:val="21"/>
              </w:rPr>
              <w:t xml:space="preserve"> </w:t>
            </w:r>
            <w:proofErr w:type="spellStart"/>
            <w:r w:rsidRPr="00075CDF">
              <w:rPr>
                <w:rFonts w:ascii="Palatino Linotype" w:hAnsi="Palatino Linotype"/>
                <w:color w:val="0A0A0A"/>
                <w:spacing w:val="-2"/>
                <w:w w:val="105"/>
                <w:sz w:val="21"/>
              </w:rPr>
              <w:t>movimiento</w:t>
            </w:r>
            <w:proofErr w:type="spellEnd"/>
          </w:p>
        </w:tc>
        <w:tc>
          <w:tcPr>
            <w:tcW w:w="4477" w:type="dxa"/>
            <w:tcBorders>
              <w:top w:val="single" w:sz="4" w:space="0" w:color="3B3B3B"/>
              <w:left w:val="single" w:sz="4" w:space="0" w:color="3F3F3F"/>
              <w:bottom w:val="single" w:sz="4" w:space="0" w:color="383838"/>
              <w:right w:val="single" w:sz="4" w:space="0" w:color="343434"/>
            </w:tcBorders>
          </w:tcPr>
          <w:p w:rsidR="003530F6" w:rsidRPr="00075CDF" w:rsidRDefault="003530F6" w:rsidP="0094199D">
            <w:pPr>
              <w:pStyle w:val="TableParagraph"/>
              <w:spacing w:before="137"/>
              <w:ind w:left="1343"/>
              <w:rPr>
                <w:rFonts w:ascii="Palatino Linotype" w:eastAsia="Arial" w:hAnsi="Palatino Linotype" w:cs="Arial"/>
                <w:sz w:val="21"/>
                <w:szCs w:val="21"/>
              </w:rPr>
            </w:pPr>
            <w:proofErr w:type="spellStart"/>
            <w:r w:rsidRPr="00075CDF">
              <w:rPr>
                <w:rFonts w:ascii="Palatino Linotype" w:hAnsi="Palatino Linotype"/>
                <w:color w:val="0A0A0A"/>
                <w:w w:val="105"/>
                <w:sz w:val="21"/>
              </w:rPr>
              <w:t>Institución</w:t>
            </w:r>
            <w:proofErr w:type="spellEnd"/>
            <w:r w:rsidRPr="00075CDF">
              <w:rPr>
                <w:rFonts w:ascii="Palatino Linotype" w:hAnsi="Palatino Linotype"/>
                <w:color w:val="0A0A0A"/>
                <w:spacing w:val="39"/>
                <w:w w:val="105"/>
                <w:sz w:val="21"/>
              </w:rPr>
              <w:t xml:space="preserve"> </w:t>
            </w:r>
            <w:proofErr w:type="spellStart"/>
            <w:r w:rsidRPr="00075CDF">
              <w:rPr>
                <w:rFonts w:ascii="Palatino Linotype" w:hAnsi="Palatino Linotype"/>
                <w:color w:val="0A0A0A"/>
                <w:w w:val="105"/>
                <w:sz w:val="21"/>
              </w:rPr>
              <w:t>Pública</w:t>
            </w:r>
            <w:proofErr w:type="spellEnd"/>
          </w:p>
        </w:tc>
      </w:tr>
      <w:tr w:rsidR="003530F6" w:rsidRPr="00075CDF" w:rsidTr="003530F6">
        <w:trPr>
          <w:trHeight w:hRule="exact" w:val="268"/>
        </w:trPr>
        <w:tc>
          <w:tcPr>
            <w:tcW w:w="1448" w:type="dxa"/>
            <w:tcBorders>
              <w:top w:val="single" w:sz="4" w:space="0" w:color="383838"/>
              <w:left w:val="single" w:sz="4" w:space="0" w:color="3B3B3B"/>
              <w:bottom w:val="single" w:sz="4" w:space="0" w:color="343434"/>
              <w:right w:val="single" w:sz="4" w:space="0" w:color="3B3B3B"/>
            </w:tcBorders>
          </w:tcPr>
          <w:p w:rsidR="003530F6" w:rsidRPr="00075CDF" w:rsidRDefault="003530F6" w:rsidP="0094199D">
            <w:pPr>
              <w:pStyle w:val="TableParagraph"/>
              <w:spacing w:before="15"/>
              <w:jc w:val="center"/>
              <w:rPr>
                <w:rFonts w:ascii="Palatino Linotype" w:eastAsia="Arial" w:hAnsi="Palatino Linotype" w:cs="Arial"/>
                <w:sz w:val="21"/>
                <w:szCs w:val="21"/>
              </w:rPr>
            </w:pPr>
            <w:r w:rsidRPr="00075CDF">
              <w:rPr>
                <w:rFonts w:ascii="Palatino Linotype" w:hAnsi="Palatino Linotype"/>
                <w:color w:val="1C1C1C"/>
                <w:sz w:val="21"/>
              </w:rPr>
              <w:t>Alta</w:t>
            </w:r>
          </w:p>
        </w:tc>
        <w:tc>
          <w:tcPr>
            <w:tcW w:w="1557" w:type="dxa"/>
            <w:tcBorders>
              <w:top w:val="single" w:sz="4" w:space="0" w:color="383838"/>
              <w:left w:val="single" w:sz="4" w:space="0" w:color="3B3B3B"/>
              <w:bottom w:val="single" w:sz="4" w:space="0" w:color="343434"/>
              <w:right w:val="single" w:sz="4" w:space="0" w:color="444444"/>
            </w:tcBorders>
          </w:tcPr>
          <w:p w:rsidR="003530F6" w:rsidRPr="00075CDF" w:rsidRDefault="003530F6" w:rsidP="0094199D">
            <w:pPr>
              <w:pStyle w:val="TableParagraph"/>
              <w:spacing w:before="15"/>
              <w:ind w:left="216"/>
              <w:rPr>
                <w:rFonts w:ascii="Palatino Linotype" w:eastAsia="Arial" w:hAnsi="Palatino Linotype" w:cs="Arial"/>
                <w:sz w:val="21"/>
                <w:szCs w:val="21"/>
              </w:rPr>
            </w:pPr>
            <w:r w:rsidRPr="00075CDF">
              <w:rPr>
                <w:rFonts w:ascii="Palatino Linotype" w:hAnsi="Palatino Linotype"/>
                <w:color w:val="1C1C1C"/>
                <w:w w:val="105"/>
                <w:sz w:val="21"/>
              </w:rPr>
              <w:t>01</w:t>
            </w:r>
            <w:r w:rsidRPr="00075CDF">
              <w:rPr>
                <w:rFonts w:ascii="Palatino Linotype" w:hAnsi="Palatino Linotype"/>
                <w:color w:val="464446"/>
                <w:w w:val="105"/>
                <w:sz w:val="21"/>
              </w:rPr>
              <w:t>/</w:t>
            </w:r>
            <w:r w:rsidRPr="00075CDF">
              <w:rPr>
                <w:rFonts w:ascii="Palatino Linotype" w:hAnsi="Palatino Linotype"/>
                <w:color w:val="1C1C1C"/>
                <w:w w:val="105"/>
                <w:sz w:val="21"/>
              </w:rPr>
              <w:t>02</w:t>
            </w:r>
            <w:r w:rsidRPr="00075CDF">
              <w:rPr>
                <w:rFonts w:ascii="Palatino Linotype" w:hAnsi="Palatino Linotype"/>
                <w:color w:val="464446"/>
                <w:w w:val="105"/>
                <w:sz w:val="21"/>
              </w:rPr>
              <w:t>/</w:t>
            </w:r>
            <w:r w:rsidRPr="00075CDF">
              <w:rPr>
                <w:rFonts w:ascii="Palatino Linotype" w:hAnsi="Palatino Linotype"/>
                <w:color w:val="1C1C1C"/>
                <w:w w:val="105"/>
                <w:sz w:val="21"/>
              </w:rPr>
              <w:t>2013</w:t>
            </w:r>
          </w:p>
        </w:tc>
        <w:tc>
          <w:tcPr>
            <w:tcW w:w="4477" w:type="dxa"/>
            <w:tcBorders>
              <w:top w:val="single" w:sz="4" w:space="0" w:color="383838"/>
              <w:left w:val="single" w:sz="4" w:space="0" w:color="3F3F3F"/>
              <w:bottom w:val="single" w:sz="4" w:space="0" w:color="343434"/>
              <w:right w:val="single" w:sz="4" w:space="0" w:color="575757"/>
            </w:tcBorders>
          </w:tcPr>
          <w:p w:rsidR="003530F6" w:rsidRPr="00075CDF" w:rsidRDefault="003530F6" w:rsidP="0094199D">
            <w:pPr>
              <w:pStyle w:val="TableParagraph"/>
              <w:spacing w:before="11"/>
              <w:ind w:left="695"/>
              <w:rPr>
                <w:rFonts w:ascii="Palatino Linotype" w:eastAsia="Arial" w:hAnsi="Palatino Linotype" w:cs="Arial"/>
                <w:sz w:val="21"/>
                <w:szCs w:val="21"/>
              </w:rPr>
            </w:pPr>
            <w:r w:rsidRPr="00075CDF">
              <w:rPr>
                <w:rFonts w:ascii="Palatino Linotype" w:hAnsi="Palatino Linotype"/>
                <w:color w:val="0A0A0A"/>
                <w:w w:val="105"/>
                <w:sz w:val="21"/>
              </w:rPr>
              <w:t>H.</w:t>
            </w:r>
            <w:r w:rsidRPr="00075CDF">
              <w:rPr>
                <w:rFonts w:ascii="Palatino Linotype" w:hAnsi="Palatino Linotype"/>
                <w:color w:val="0A0A0A"/>
                <w:spacing w:val="-35"/>
                <w:w w:val="105"/>
                <w:sz w:val="21"/>
              </w:rPr>
              <w:t xml:space="preserve"> </w:t>
            </w:r>
            <w:r w:rsidRPr="00075CDF">
              <w:rPr>
                <w:rFonts w:ascii="Palatino Linotype" w:hAnsi="Palatino Linotype"/>
                <w:color w:val="1C1C1C"/>
                <w:w w:val="105"/>
                <w:sz w:val="21"/>
              </w:rPr>
              <w:t>A</w:t>
            </w:r>
            <w:r w:rsidRPr="00075CDF">
              <w:rPr>
                <w:rFonts w:ascii="Palatino Linotype" w:hAnsi="Palatino Linotype"/>
                <w:color w:val="1C1C1C"/>
                <w:spacing w:val="-13"/>
                <w:w w:val="105"/>
                <w:sz w:val="21"/>
              </w:rPr>
              <w:t xml:space="preserve"> </w:t>
            </w:r>
            <w:r w:rsidRPr="00075CDF">
              <w:rPr>
                <w:rFonts w:ascii="Palatino Linotype" w:hAnsi="Palatino Linotype"/>
                <w:color w:val="1C1C1C"/>
                <w:w w:val="105"/>
                <w:sz w:val="21"/>
              </w:rPr>
              <w:t>Valle</w:t>
            </w:r>
            <w:r w:rsidRPr="00075CDF">
              <w:rPr>
                <w:rFonts w:ascii="Palatino Linotype" w:hAnsi="Palatino Linotype"/>
                <w:color w:val="1C1C1C"/>
                <w:spacing w:val="-22"/>
                <w:w w:val="105"/>
                <w:sz w:val="21"/>
              </w:rPr>
              <w:t xml:space="preserve"> </w:t>
            </w:r>
            <w:r w:rsidRPr="00075CDF">
              <w:rPr>
                <w:rFonts w:ascii="Palatino Linotype" w:hAnsi="Palatino Linotype"/>
                <w:color w:val="1C1C1C"/>
                <w:w w:val="105"/>
                <w:sz w:val="21"/>
              </w:rPr>
              <w:t>de</w:t>
            </w:r>
            <w:r w:rsidRPr="00075CDF">
              <w:rPr>
                <w:rFonts w:ascii="Palatino Linotype" w:hAnsi="Palatino Linotype"/>
                <w:color w:val="1C1C1C"/>
                <w:spacing w:val="-26"/>
                <w:w w:val="105"/>
                <w:sz w:val="21"/>
              </w:rPr>
              <w:t xml:space="preserve"> </w:t>
            </w:r>
            <w:proofErr w:type="spellStart"/>
            <w:r w:rsidRPr="00075CDF">
              <w:rPr>
                <w:rFonts w:ascii="Palatino Linotype" w:hAnsi="Palatino Linotype"/>
                <w:color w:val="1C1C1C"/>
                <w:w w:val="105"/>
                <w:sz w:val="21"/>
              </w:rPr>
              <w:t>Chalco</w:t>
            </w:r>
            <w:proofErr w:type="spellEnd"/>
            <w:r w:rsidRPr="00075CDF">
              <w:rPr>
                <w:rFonts w:ascii="Palatino Linotype" w:hAnsi="Palatino Linotype"/>
                <w:color w:val="1C1C1C"/>
                <w:spacing w:val="-19"/>
                <w:w w:val="105"/>
                <w:sz w:val="21"/>
              </w:rPr>
              <w:t xml:space="preserve"> </w:t>
            </w:r>
            <w:proofErr w:type="spellStart"/>
            <w:r w:rsidRPr="00075CDF">
              <w:rPr>
                <w:rFonts w:ascii="Palatino Linotype" w:hAnsi="Palatino Linotype"/>
                <w:color w:val="1C1C1C"/>
                <w:w w:val="105"/>
                <w:sz w:val="21"/>
              </w:rPr>
              <w:t>Solidaridad</w:t>
            </w:r>
            <w:proofErr w:type="spellEnd"/>
          </w:p>
        </w:tc>
      </w:tr>
      <w:tr w:rsidR="003530F6" w:rsidRPr="00075CDF" w:rsidTr="003530F6">
        <w:trPr>
          <w:trHeight w:hRule="exact" w:val="268"/>
        </w:trPr>
        <w:tc>
          <w:tcPr>
            <w:tcW w:w="1448" w:type="dxa"/>
            <w:tcBorders>
              <w:top w:val="single" w:sz="4" w:space="0" w:color="343434"/>
              <w:left w:val="single" w:sz="4" w:space="0" w:color="3B3B3B"/>
              <w:bottom w:val="single" w:sz="4" w:space="0" w:color="343434"/>
              <w:right w:val="single" w:sz="4" w:space="0" w:color="3B3B3B"/>
            </w:tcBorders>
          </w:tcPr>
          <w:p w:rsidR="003530F6" w:rsidRPr="00075CDF" w:rsidRDefault="003530F6" w:rsidP="0094199D">
            <w:pPr>
              <w:pStyle w:val="TableParagraph"/>
              <w:spacing w:before="15"/>
              <w:ind w:left="25"/>
              <w:jc w:val="center"/>
              <w:rPr>
                <w:rFonts w:ascii="Palatino Linotype" w:eastAsia="Arial" w:hAnsi="Palatino Linotype" w:cs="Arial"/>
                <w:sz w:val="21"/>
                <w:szCs w:val="21"/>
              </w:rPr>
            </w:pPr>
            <w:r w:rsidRPr="00075CDF">
              <w:rPr>
                <w:rFonts w:ascii="Palatino Linotype" w:hAnsi="Palatino Linotype"/>
                <w:color w:val="0A0A0A"/>
                <w:sz w:val="21"/>
              </w:rPr>
              <w:t>Baja</w:t>
            </w:r>
          </w:p>
        </w:tc>
        <w:tc>
          <w:tcPr>
            <w:tcW w:w="1557" w:type="dxa"/>
            <w:tcBorders>
              <w:top w:val="single" w:sz="4" w:space="0" w:color="343434"/>
              <w:left w:val="single" w:sz="4" w:space="0" w:color="3B3B3B"/>
              <w:bottom w:val="single" w:sz="4" w:space="0" w:color="343434"/>
              <w:right w:val="single" w:sz="4" w:space="0" w:color="444444"/>
            </w:tcBorders>
          </w:tcPr>
          <w:p w:rsidR="003530F6" w:rsidRPr="00075CDF" w:rsidRDefault="003530F6" w:rsidP="0094199D">
            <w:pPr>
              <w:pStyle w:val="TableParagraph"/>
              <w:spacing w:before="11"/>
              <w:ind w:left="221"/>
              <w:rPr>
                <w:rFonts w:ascii="Palatino Linotype" w:eastAsia="Arial" w:hAnsi="Palatino Linotype" w:cs="Arial"/>
                <w:sz w:val="21"/>
                <w:szCs w:val="21"/>
              </w:rPr>
            </w:pPr>
            <w:r w:rsidRPr="00075CDF">
              <w:rPr>
                <w:rFonts w:ascii="Palatino Linotype" w:hAnsi="Palatino Linotype"/>
                <w:color w:val="1C1C1C"/>
                <w:sz w:val="21"/>
              </w:rPr>
              <w:t>31</w:t>
            </w:r>
            <w:r w:rsidRPr="00075CDF">
              <w:rPr>
                <w:rFonts w:ascii="Palatino Linotype" w:hAnsi="Palatino Linotype"/>
                <w:color w:val="464446"/>
                <w:sz w:val="21"/>
              </w:rPr>
              <w:t>/</w:t>
            </w:r>
            <w:r w:rsidRPr="00075CDF">
              <w:rPr>
                <w:rFonts w:ascii="Palatino Linotype" w:hAnsi="Palatino Linotype"/>
                <w:color w:val="464446"/>
                <w:spacing w:val="-2"/>
                <w:sz w:val="21"/>
              </w:rPr>
              <w:t xml:space="preserve"> </w:t>
            </w:r>
            <w:r w:rsidRPr="00075CDF">
              <w:rPr>
                <w:rFonts w:ascii="Palatino Linotype" w:hAnsi="Palatino Linotype"/>
                <w:color w:val="1C1C1C"/>
                <w:sz w:val="21"/>
              </w:rPr>
              <w:t>11</w:t>
            </w:r>
            <w:r w:rsidRPr="00075CDF">
              <w:rPr>
                <w:rFonts w:ascii="Palatino Linotype" w:hAnsi="Palatino Linotype"/>
                <w:color w:val="464446"/>
                <w:sz w:val="21"/>
              </w:rPr>
              <w:t>/</w:t>
            </w:r>
            <w:r w:rsidRPr="00075CDF">
              <w:rPr>
                <w:rFonts w:ascii="Palatino Linotype" w:hAnsi="Palatino Linotype"/>
                <w:color w:val="1C1C1C"/>
                <w:sz w:val="21"/>
              </w:rPr>
              <w:t>2015</w:t>
            </w:r>
          </w:p>
        </w:tc>
        <w:tc>
          <w:tcPr>
            <w:tcW w:w="4477" w:type="dxa"/>
            <w:tcBorders>
              <w:top w:val="single" w:sz="4" w:space="0" w:color="343434"/>
              <w:left w:val="single" w:sz="4" w:space="0" w:color="3F3F3F"/>
              <w:bottom w:val="single" w:sz="4" w:space="0" w:color="343434"/>
              <w:right w:val="single" w:sz="4" w:space="0" w:color="575757"/>
            </w:tcBorders>
          </w:tcPr>
          <w:p w:rsidR="003530F6" w:rsidRPr="00075CDF" w:rsidRDefault="003530F6" w:rsidP="0094199D">
            <w:pPr>
              <w:pStyle w:val="TableParagraph"/>
              <w:spacing w:before="11"/>
              <w:ind w:left="695"/>
              <w:rPr>
                <w:rFonts w:ascii="Palatino Linotype" w:eastAsia="Arial" w:hAnsi="Palatino Linotype" w:cs="Arial"/>
                <w:sz w:val="21"/>
                <w:szCs w:val="21"/>
              </w:rPr>
            </w:pPr>
            <w:r w:rsidRPr="00075CDF">
              <w:rPr>
                <w:rFonts w:ascii="Palatino Linotype" w:hAnsi="Palatino Linotype"/>
                <w:color w:val="0A0A0A"/>
                <w:sz w:val="21"/>
              </w:rPr>
              <w:t xml:space="preserve">H. </w:t>
            </w:r>
            <w:r w:rsidRPr="00075CDF">
              <w:rPr>
                <w:rFonts w:ascii="Palatino Linotype" w:hAnsi="Palatino Linotype"/>
                <w:color w:val="1C1C1C"/>
                <w:sz w:val="19"/>
              </w:rPr>
              <w:t xml:space="preserve">A. </w:t>
            </w:r>
            <w:r w:rsidRPr="00075CDF">
              <w:rPr>
                <w:rFonts w:ascii="Palatino Linotype" w:hAnsi="Palatino Linotype"/>
                <w:color w:val="0A0A0A"/>
                <w:sz w:val="21"/>
              </w:rPr>
              <w:t xml:space="preserve">Valle </w:t>
            </w:r>
            <w:r w:rsidRPr="00075CDF">
              <w:rPr>
                <w:rFonts w:ascii="Palatino Linotype" w:hAnsi="Palatino Linotype"/>
                <w:color w:val="1C1C1C"/>
                <w:sz w:val="21"/>
              </w:rPr>
              <w:t xml:space="preserve">de </w:t>
            </w:r>
            <w:proofErr w:type="spellStart"/>
            <w:r w:rsidRPr="00075CDF">
              <w:rPr>
                <w:rFonts w:ascii="Palatino Linotype" w:hAnsi="Palatino Linotype"/>
                <w:color w:val="1C1C1C"/>
                <w:sz w:val="21"/>
              </w:rPr>
              <w:t>Chalco</w:t>
            </w:r>
            <w:proofErr w:type="spellEnd"/>
            <w:r w:rsidRPr="00075CDF">
              <w:rPr>
                <w:rFonts w:ascii="Palatino Linotype" w:hAnsi="Palatino Linotype"/>
                <w:color w:val="1C1C1C"/>
                <w:spacing w:val="6"/>
                <w:sz w:val="21"/>
              </w:rPr>
              <w:t xml:space="preserve"> </w:t>
            </w:r>
            <w:proofErr w:type="spellStart"/>
            <w:r w:rsidRPr="00075CDF">
              <w:rPr>
                <w:rFonts w:ascii="Palatino Linotype" w:hAnsi="Palatino Linotype"/>
                <w:color w:val="1C1C1C"/>
                <w:sz w:val="21"/>
              </w:rPr>
              <w:t>Solidaridad</w:t>
            </w:r>
            <w:proofErr w:type="spellEnd"/>
          </w:p>
        </w:tc>
      </w:tr>
      <w:tr w:rsidR="003530F6" w:rsidRPr="00075CDF" w:rsidTr="003530F6">
        <w:trPr>
          <w:trHeight w:hRule="exact" w:val="272"/>
        </w:trPr>
        <w:tc>
          <w:tcPr>
            <w:tcW w:w="1448" w:type="dxa"/>
            <w:tcBorders>
              <w:top w:val="single" w:sz="4" w:space="0" w:color="343434"/>
              <w:left w:val="single" w:sz="4" w:space="0" w:color="3B3B3B"/>
              <w:bottom w:val="single" w:sz="4" w:space="0" w:color="282828"/>
              <w:right w:val="single" w:sz="4" w:space="0" w:color="3B3B3B"/>
            </w:tcBorders>
          </w:tcPr>
          <w:p w:rsidR="003530F6" w:rsidRPr="00075CDF" w:rsidRDefault="003530F6" w:rsidP="0094199D">
            <w:pPr>
              <w:pStyle w:val="TableParagraph"/>
              <w:spacing w:before="20"/>
              <w:jc w:val="center"/>
              <w:rPr>
                <w:rFonts w:ascii="Palatino Linotype" w:eastAsia="Arial" w:hAnsi="Palatino Linotype" w:cs="Arial"/>
                <w:sz w:val="21"/>
                <w:szCs w:val="21"/>
              </w:rPr>
            </w:pPr>
            <w:r w:rsidRPr="00075CDF">
              <w:rPr>
                <w:rFonts w:ascii="Palatino Linotype" w:hAnsi="Palatino Linotype"/>
                <w:color w:val="1C1C1C"/>
                <w:sz w:val="21"/>
              </w:rPr>
              <w:t>Alta</w:t>
            </w:r>
          </w:p>
        </w:tc>
        <w:tc>
          <w:tcPr>
            <w:tcW w:w="1557" w:type="dxa"/>
            <w:tcBorders>
              <w:top w:val="single" w:sz="4" w:space="0" w:color="343434"/>
              <w:left w:val="single" w:sz="4" w:space="0" w:color="3B3B3B"/>
              <w:bottom w:val="single" w:sz="4" w:space="0" w:color="282828"/>
              <w:right w:val="single" w:sz="4" w:space="0" w:color="444444"/>
            </w:tcBorders>
          </w:tcPr>
          <w:p w:rsidR="003530F6" w:rsidRPr="00075CDF" w:rsidRDefault="003530F6" w:rsidP="0094199D">
            <w:pPr>
              <w:pStyle w:val="TableParagraph"/>
              <w:spacing w:before="15"/>
              <w:ind w:left="221"/>
              <w:rPr>
                <w:rFonts w:ascii="Palatino Linotype" w:eastAsia="Arial" w:hAnsi="Palatino Linotype" w:cs="Arial"/>
                <w:sz w:val="21"/>
                <w:szCs w:val="21"/>
              </w:rPr>
            </w:pPr>
            <w:r w:rsidRPr="00075CDF">
              <w:rPr>
                <w:rFonts w:ascii="Palatino Linotype" w:hAnsi="Palatino Linotype"/>
                <w:color w:val="1C1C1C"/>
                <w:w w:val="105"/>
                <w:sz w:val="21"/>
              </w:rPr>
              <w:t>01</w:t>
            </w:r>
            <w:r w:rsidRPr="00075CDF">
              <w:rPr>
                <w:rFonts w:ascii="Palatino Linotype" w:hAnsi="Palatino Linotype"/>
                <w:color w:val="464446"/>
                <w:w w:val="105"/>
                <w:sz w:val="21"/>
              </w:rPr>
              <w:t>/</w:t>
            </w:r>
            <w:r w:rsidRPr="00075CDF">
              <w:rPr>
                <w:rFonts w:ascii="Palatino Linotype" w:hAnsi="Palatino Linotype"/>
                <w:color w:val="464446"/>
                <w:spacing w:val="-46"/>
                <w:w w:val="105"/>
                <w:sz w:val="21"/>
              </w:rPr>
              <w:t xml:space="preserve"> </w:t>
            </w:r>
            <w:r w:rsidRPr="00075CDF">
              <w:rPr>
                <w:rFonts w:ascii="Palatino Linotype" w:hAnsi="Palatino Linotype"/>
                <w:color w:val="1C1C1C"/>
                <w:w w:val="105"/>
                <w:sz w:val="21"/>
              </w:rPr>
              <w:t>11</w:t>
            </w:r>
            <w:r w:rsidRPr="00075CDF">
              <w:rPr>
                <w:rFonts w:ascii="Palatino Linotype" w:hAnsi="Palatino Linotype"/>
                <w:color w:val="2F2D2F"/>
                <w:w w:val="105"/>
                <w:sz w:val="21"/>
              </w:rPr>
              <w:t>/20</w:t>
            </w:r>
            <w:r w:rsidRPr="00075CDF">
              <w:rPr>
                <w:rFonts w:ascii="Palatino Linotype" w:hAnsi="Palatino Linotype"/>
                <w:color w:val="2F2D2F"/>
                <w:spacing w:val="-44"/>
                <w:w w:val="105"/>
                <w:sz w:val="21"/>
              </w:rPr>
              <w:t xml:space="preserve"> </w:t>
            </w:r>
            <w:r w:rsidRPr="00075CDF">
              <w:rPr>
                <w:rFonts w:ascii="Palatino Linotype" w:hAnsi="Palatino Linotype"/>
                <w:color w:val="0A0A0A"/>
                <w:w w:val="105"/>
                <w:sz w:val="21"/>
              </w:rPr>
              <w:t>16</w:t>
            </w:r>
          </w:p>
        </w:tc>
        <w:tc>
          <w:tcPr>
            <w:tcW w:w="4477" w:type="dxa"/>
            <w:tcBorders>
              <w:top w:val="single" w:sz="4" w:space="0" w:color="343434"/>
              <w:left w:val="single" w:sz="4" w:space="0" w:color="232323"/>
              <w:bottom w:val="single" w:sz="4" w:space="0" w:color="282828"/>
              <w:right w:val="single" w:sz="4" w:space="0" w:color="343434"/>
            </w:tcBorders>
          </w:tcPr>
          <w:p w:rsidR="003530F6" w:rsidRPr="00075CDF" w:rsidRDefault="003530F6" w:rsidP="0094199D">
            <w:pPr>
              <w:pStyle w:val="TableParagraph"/>
              <w:spacing w:before="15"/>
              <w:ind w:left="395"/>
              <w:rPr>
                <w:rFonts w:ascii="Palatino Linotype" w:eastAsia="Arial" w:hAnsi="Palatino Linotype" w:cs="Arial"/>
                <w:sz w:val="21"/>
                <w:szCs w:val="21"/>
              </w:rPr>
            </w:pPr>
            <w:proofErr w:type="spellStart"/>
            <w:r w:rsidRPr="00075CDF">
              <w:rPr>
                <w:rFonts w:ascii="Palatino Linotype" w:hAnsi="Palatino Linotype"/>
                <w:color w:val="0A0A0A"/>
                <w:sz w:val="21"/>
              </w:rPr>
              <w:t>Instituto</w:t>
            </w:r>
            <w:proofErr w:type="spellEnd"/>
            <w:r w:rsidRPr="00075CDF">
              <w:rPr>
                <w:rFonts w:ascii="Palatino Linotype" w:hAnsi="Palatino Linotype"/>
                <w:color w:val="0A0A0A"/>
                <w:sz w:val="21"/>
              </w:rPr>
              <w:t xml:space="preserve"> Electoral </w:t>
            </w:r>
            <w:r w:rsidRPr="00075CDF">
              <w:rPr>
                <w:rFonts w:ascii="Palatino Linotype" w:hAnsi="Palatino Linotype"/>
                <w:color w:val="1C1C1C"/>
                <w:sz w:val="21"/>
              </w:rPr>
              <w:t xml:space="preserve">del </w:t>
            </w:r>
            <w:r w:rsidRPr="00075CDF">
              <w:rPr>
                <w:rFonts w:ascii="Palatino Linotype" w:hAnsi="Palatino Linotype"/>
                <w:color w:val="0A0A0A"/>
                <w:sz w:val="21"/>
              </w:rPr>
              <w:t xml:space="preserve">Estado </w:t>
            </w:r>
            <w:r w:rsidRPr="00075CDF">
              <w:rPr>
                <w:rFonts w:ascii="Palatino Linotype" w:hAnsi="Palatino Linotype"/>
                <w:color w:val="1C1C1C"/>
                <w:sz w:val="21"/>
              </w:rPr>
              <w:t>de</w:t>
            </w:r>
            <w:r w:rsidRPr="00075CDF">
              <w:rPr>
                <w:rFonts w:ascii="Palatino Linotype" w:hAnsi="Palatino Linotype"/>
                <w:color w:val="1C1C1C"/>
                <w:spacing w:val="18"/>
                <w:sz w:val="21"/>
              </w:rPr>
              <w:t xml:space="preserve"> </w:t>
            </w:r>
            <w:r w:rsidRPr="00075CDF">
              <w:rPr>
                <w:rFonts w:ascii="Palatino Linotype" w:hAnsi="Palatino Linotype"/>
                <w:color w:val="0A0A0A"/>
                <w:sz w:val="21"/>
              </w:rPr>
              <w:t>México</w:t>
            </w:r>
          </w:p>
        </w:tc>
      </w:tr>
      <w:tr w:rsidR="003530F6" w:rsidRPr="00075CDF" w:rsidTr="003530F6">
        <w:trPr>
          <w:trHeight w:hRule="exact" w:val="263"/>
        </w:trPr>
        <w:tc>
          <w:tcPr>
            <w:tcW w:w="1448" w:type="dxa"/>
            <w:tcBorders>
              <w:top w:val="single" w:sz="4" w:space="0" w:color="282828"/>
              <w:left w:val="single" w:sz="4" w:space="0" w:color="3B3B3B"/>
              <w:bottom w:val="single" w:sz="4" w:space="0" w:color="2F2F2F"/>
              <w:right w:val="single" w:sz="4" w:space="0" w:color="3B3B3B"/>
            </w:tcBorders>
          </w:tcPr>
          <w:p w:rsidR="003530F6" w:rsidRPr="00075CDF" w:rsidRDefault="003530F6" w:rsidP="0094199D">
            <w:pPr>
              <w:pStyle w:val="TableParagraph"/>
              <w:spacing w:before="11"/>
              <w:ind w:left="30"/>
              <w:jc w:val="center"/>
              <w:rPr>
                <w:rFonts w:ascii="Palatino Linotype" w:eastAsia="Arial" w:hAnsi="Palatino Linotype" w:cs="Arial"/>
                <w:sz w:val="21"/>
                <w:szCs w:val="21"/>
              </w:rPr>
            </w:pPr>
            <w:r w:rsidRPr="00075CDF">
              <w:rPr>
                <w:rFonts w:ascii="Palatino Linotype" w:hAnsi="Palatino Linotype"/>
                <w:color w:val="0A0A0A"/>
                <w:sz w:val="21"/>
              </w:rPr>
              <w:t>Baja</w:t>
            </w:r>
          </w:p>
        </w:tc>
        <w:tc>
          <w:tcPr>
            <w:tcW w:w="1557" w:type="dxa"/>
            <w:tcBorders>
              <w:top w:val="single" w:sz="4" w:space="0" w:color="282828"/>
              <w:left w:val="single" w:sz="4" w:space="0" w:color="3B3B3B"/>
              <w:bottom w:val="single" w:sz="4" w:space="0" w:color="2F2F2F"/>
              <w:right w:val="single" w:sz="4" w:space="0" w:color="444444"/>
            </w:tcBorders>
          </w:tcPr>
          <w:p w:rsidR="003530F6" w:rsidRPr="00075CDF" w:rsidRDefault="003530F6" w:rsidP="0094199D">
            <w:pPr>
              <w:pStyle w:val="TableParagraph"/>
              <w:spacing w:before="11"/>
              <w:ind w:left="221"/>
              <w:rPr>
                <w:rFonts w:ascii="Palatino Linotype" w:eastAsia="Arial" w:hAnsi="Palatino Linotype" w:cs="Arial"/>
                <w:sz w:val="21"/>
                <w:szCs w:val="21"/>
              </w:rPr>
            </w:pPr>
            <w:r w:rsidRPr="00075CDF">
              <w:rPr>
                <w:rFonts w:ascii="Palatino Linotype" w:hAnsi="Palatino Linotype"/>
                <w:color w:val="1C1C1C"/>
                <w:w w:val="105"/>
                <w:sz w:val="21"/>
              </w:rPr>
              <w:t>30</w:t>
            </w:r>
            <w:r w:rsidRPr="00075CDF">
              <w:rPr>
                <w:rFonts w:ascii="Palatino Linotype" w:hAnsi="Palatino Linotype"/>
                <w:color w:val="464446"/>
                <w:w w:val="105"/>
                <w:sz w:val="21"/>
              </w:rPr>
              <w:t>/</w:t>
            </w:r>
            <w:r w:rsidRPr="00075CDF">
              <w:rPr>
                <w:rFonts w:ascii="Palatino Linotype" w:hAnsi="Palatino Linotype"/>
                <w:color w:val="1C1C1C"/>
                <w:w w:val="105"/>
                <w:sz w:val="21"/>
              </w:rPr>
              <w:t>09</w:t>
            </w:r>
            <w:r w:rsidRPr="00075CDF">
              <w:rPr>
                <w:rFonts w:ascii="Palatino Linotype" w:hAnsi="Palatino Linotype"/>
                <w:color w:val="464446"/>
                <w:w w:val="105"/>
                <w:sz w:val="21"/>
              </w:rPr>
              <w:t>/</w:t>
            </w:r>
            <w:r w:rsidRPr="00075CDF">
              <w:rPr>
                <w:rFonts w:ascii="Palatino Linotype" w:hAnsi="Palatino Linotype"/>
                <w:color w:val="1C1C1C"/>
                <w:w w:val="105"/>
                <w:sz w:val="21"/>
              </w:rPr>
              <w:t>2017</w:t>
            </w:r>
          </w:p>
        </w:tc>
        <w:tc>
          <w:tcPr>
            <w:tcW w:w="4477" w:type="dxa"/>
            <w:tcBorders>
              <w:top w:val="single" w:sz="4" w:space="0" w:color="282828"/>
              <w:left w:val="single" w:sz="4" w:space="0" w:color="4F4B4F"/>
              <w:bottom w:val="single" w:sz="4" w:space="0" w:color="2F2F2F"/>
              <w:right w:val="single" w:sz="4" w:space="0" w:color="343434"/>
            </w:tcBorders>
          </w:tcPr>
          <w:p w:rsidR="003530F6" w:rsidRPr="00075CDF" w:rsidRDefault="003530F6" w:rsidP="0094199D">
            <w:pPr>
              <w:pStyle w:val="TableParagraph"/>
              <w:spacing w:before="6"/>
              <w:ind w:left="395"/>
              <w:rPr>
                <w:rFonts w:ascii="Palatino Linotype" w:eastAsia="Arial" w:hAnsi="Palatino Linotype" w:cs="Arial"/>
                <w:sz w:val="21"/>
                <w:szCs w:val="21"/>
              </w:rPr>
            </w:pPr>
            <w:proofErr w:type="spellStart"/>
            <w:r w:rsidRPr="00075CDF">
              <w:rPr>
                <w:rFonts w:ascii="Palatino Linotype" w:hAnsi="Palatino Linotype"/>
                <w:color w:val="0A0A0A"/>
                <w:sz w:val="21"/>
              </w:rPr>
              <w:t>Instituto</w:t>
            </w:r>
            <w:proofErr w:type="spellEnd"/>
            <w:r w:rsidRPr="00075CDF">
              <w:rPr>
                <w:rFonts w:ascii="Palatino Linotype" w:hAnsi="Palatino Linotype"/>
                <w:color w:val="0A0A0A"/>
                <w:sz w:val="21"/>
              </w:rPr>
              <w:t xml:space="preserve"> Electoral </w:t>
            </w:r>
            <w:r w:rsidRPr="00075CDF">
              <w:rPr>
                <w:rFonts w:ascii="Palatino Linotype" w:hAnsi="Palatino Linotype"/>
                <w:color w:val="1C1C1C"/>
                <w:sz w:val="21"/>
              </w:rPr>
              <w:t xml:space="preserve">del </w:t>
            </w:r>
            <w:r w:rsidRPr="00075CDF">
              <w:rPr>
                <w:rFonts w:ascii="Palatino Linotype" w:hAnsi="Palatino Linotype"/>
                <w:color w:val="0A0A0A"/>
                <w:sz w:val="21"/>
              </w:rPr>
              <w:t xml:space="preserve">Estado </w:t>
            </w:r>
            <w:r w:rsidRPr="00075CDF">
              <w:rPr>
                <w:rFonts w:ascii="Palatino Linotype" w:hAnsi="Palatino Linotype"/>
                <w:color w:val="1C1C1C"/>
                <w:sz w:val="21"/>
              </w:rPr>
              <w:t>de</w:t>
            </w:r>
            <w:r w:rsidRPr="00075CDF">
              <w:rPr>
                <w:rFonts w:ascii="Palatino Linotype" w:hAnsi="Palatino Linotype"/>
                <w:color w:val="1C1C1C"/>
                <w:spacing w:val="18"/>
                <w:sz w:val="21"/>
              </w:rPr>
              <w:t xml:space="preserve"> </w:t>
            </w:r>
            <w:r w:rsidRPr="00075CDF">
              <w:rPr>
                <w:rFonts w:ascii="Palatino Linotype" w:hAnsi="Palatino Linotype"/>
                <w:color w:val="1C1C1C"/>
                <w:sz w:val="21"/>
              </w:rPr>
              <w:t>México</w:t>
            </w:r>
          </w:p>
        </w:tc>
      </w:tr>
    </w:tbl>
    <w:p w:rsidR="0056536A" w:rsidRPr="00075CDF" w:rsidRDefault="0056536A" w:rsidP="0056536A">
      <w:pPr>
        <w:pStyle w:val="Prrafodelista"/>
        <w:spacing w:line="360" w:lineRule="auto"/>
        <w:jc w:val="both"/>
        <w:rPr>
          <w:rFonts w:ascii="Palatino Linotype" w:hAnsi="Palatino Linotype"/>
        </w:rPr>
      </w:pPr>
    </w:p>
    <w:p w:rsidR="0056536A" w:rsidRPr="00075CDF" w:rsidRDefault="0056536A" w:rsidP="00EF3347">
      <w:pPr>
        <w:pStyle w:val="Prrafodelista"/>
        <w:spacing w:line="360" w:lineRule="auto"/>
        <w:ind w:left="0"/>
        <w:jc w:val="both"/>
        <w:rPr>
          <w:rFonts w:ascii="Palatino Linotype" w:hAnsi="Palatino Linotype"/>
        </w:rPr>
      </w:pPr>
    </w:p>
    <w:p w:rsidR="0056536A" w:rsidRPr="00075CDF" w:rsidRDefault="00DB50F4" w:rsidP="0056536A">
      <w:pPr>
        <w:pStyle w:val="Prrafodelista"/>
        <w:numPr>
          <w:ilvl w:val="0"/>
          <w:numId w:val="9"/>
        </w:numPr>
        <w:spacing w:line="360" w:lineRule="auto"/>
        <w:jc w:val="both"/>
        <w:rPr>
          <w:rFonts w:ascii="Palatino Linotype" w:hAnsi="Palatino Linotype"/>
          <w:lang w:val="es-MX"/>
        </w:rPr>
      </w:pPr>
      <w:r w:rsidRPr="00075CDF">
        <w:rPr>
          <w:rFonts w:ascii="Palatino Linotype" w:hAnsi="Palatino Linotype"/>
        </w:rPr>
        <w:t xml:space="preserve">Que </w:t>
      </w:r>
      <w:r w:rsidR="0056536A" w:rsidRPr="00075CDF">
        <w:rPr>
          <w:rFonts w:ascii="Palatino Linotype" w:hAnsi="Palatino Linotype"/>
          <w:color w:val="1C1C1C"/>
        </w:rPr>
        <w:t>en caso de que el particular considere que faltase algún mo</w:t>
      </w:r>
      <w:r w:rsidR="0056536A" w:rsidRPr="00075CDF">
        <w:rPr>
          <w:rFonts w:ascii="Palatino Linotype" w:hAnsi="Palatino Linotype"/>
          <w:color w:val="464446"/>
        </w:rPr>
        <w:t>v</w:t>
      </w:r>
      <w:r w:rsidR="0056536A" w:rsidRPr="00075CDF">
        <w:rPr>
          <w:rFonts w:ascii="Palatino Linotype" w:hAnsi="Palatino Linotype"/>
          <w:color w:val="1C1C1C"/>
        </w:rPr>
        <w:t>imiento</w:t>
      </w:r>
      <w:r w:rsidR="0056536A" w:rsidRPr="00075CDF">
        <w:rPr>
          <w:rFonts w:ascii="Palatino Linotype" w:hAnsi="Palatino Linotype"/>
          <w:color w:val="464446"/>
        </w:rPr>
        <w:t xml:space="preserve">, </w:t>
      </w:r>
      <w:r w:rsidR="0056536A" w:rsidRPr="00075CDF">
        <w:rPr>
          <w:rFonts w:ascii="Palatino Linotype" w:hAnsi="Palatino Linotype"/>
          <w:color w:val="1C1C1C"/>
        </w:rPr>
        <w:t>se</w:t>
      </w:r>
      <w:r w:rsidR="0056536A" w:rsidRPr="00075CDF">
        <w:rPr>
          <w:rFonts w:ascii="Palatino Linotype" w:hAnsi="Palatino Linotype"/>
          <w:color w:val="1C1C1C"/>
          <w:spacing w:val="31"/>
        </w:rPr>
        <w:t xml:space="preserve"> </w:t>
      </w:r>
      <w:r w:rsidR="0056536A" w:rsidRPr="00075CDF">
        <w:rPr>
          <w:rFonts w:ascii="Palatino Linotype" w:hAnsi="Palatino Linotype"/>
          <w:color w:val="1C1C1C"/>
        </w:rPr>
        <w:t>le</w:t>
      </w:r>
      <w:r w:rsidR="0056536A" w:rsidRPr="00075CDF">
        <w:rPr>
          <w:rFonts w:ascii="Palatino Linotype" w:hAnsi="Palatino Linotype"/>
          <w:color w:val="1C1C1C"/>
          <w:w w:val="92"/>
        </w:rPr>
        <w:t xml:space="preserve"> </w:t>
      </w:r>
      <w:r w:rsidR="0056536A" w:rsidRPr="00075CDF">
        <w:rPr>
          <w:rFonts w:ascii="Palatino Linotype" w:hAnsi="Palatino Linotype"/>
          <w:color w:val="0A0A0A"/>
        </w:rPr>
        <w:t xml:space="preserve">recomienda </w:t>
      </w:r>
      <w:r w:rsidR="0056536A" w:rsidRPr="00075CDF">
        <w:rPr>
          <w:rFonts w:ascii="Palatino Linotype" w:hAnsi="Palatino Linotype"/>
          <w:color w:val="1C1C1C"/>
        </w:rPr>
        <w:t xml:space="preserve">acudir al área de administración de </w:t>
      </w:r>
      <w:r w:rsidR="0056536A" w:rsidRPr="00075CDF">
        <w:rPr>
          <w:rFonts w:ascii="Palatino Linotype" w:hAnsi="Palatino Linotype"/>
          <w:color w:val="0A0A0A"/>
        </w:rPr>
        <w:t xml:space="preserve">las instituciones </w:t>
      </w:r>
      <w:r w:rsidR="0056536A" w:rsidRPr="00075CDF">
        <w:rPr>
          <w:rFonts w:ascii="Palatino Linotype" w:hAnsi="Palatino Linotype"/>
          <w:color w:val="1C1C1C"/>
        </w:rPr>
        <w:t xml:space="preserve">públicas,  para  </w:t>
      </w:r>
      <w:r w:rsidR="0056536A" w:rsidRPr="00075CDF">
        <w:rPr>
          <w:rFonts w:ascii="Palatino Linotype" w:hAnsi="Palatino Linotype"/>
          <w:color w:val="0A0A0A"/>
        </w:rPr>
        <w:t>las</w:t>
      </w:r>
      <w:r w:rsidR="0056536A" w:rsidRPr="00075CDF">
        <w:rPr>
          <w:rFonts w:ascii="Palatino Linotype" w:hAnsi="Palatino Linotype"/>
          <w:color w:val="0A0A0A"/>
          <w:spacing w:val="49"/>
        </w:rPr>
        <w:t xml:space="preserve"> </w:t>
      </w:r>
      <w:r w:rsidR="0056536A" w:rsidRPr="00075CDF">
        <w:rPr>
          <w:rFonts w:ascii="Palatino Linotype" w:hAnsi="Palatino Linotype"/>
          <w:color w:val="1C1C1C"/>
        </w:rPr>
        <w:t>cuales</w:t>
      </w:r>
      <w:r w:rsidR="0056536A" w:rsidRPr="00075CDF">
        <w:rPr>
          <w:rFonts w:ascii="Palatino Linotype" w:hAnsi="Palatino Linotype"/>
          <w:color w:val="1C1C1C"/>
          <w:w w:val="98"/>
        </w:rPr>
        <w:t xml:space="preserve"> </w:t>
      </w:r>
      <w:r w:rsidR="0056536A" w:rsidRPr="00075CDF">
        <w:rPr>
          <w:rFonts w:ascii="Palatino Linotype" w:hAnsi="Palatino Linotype"/>
          <w:color w:val="0A0A0A"/>
        </w:rPr>
        <w:t xml:space="preserve">prestó </w:t>
      </w:r>
      <w:r w:rsidR="0056536A" w:rsidRPr="00075CDF">
        <w:rPr>
          <w:rFonts w:ascii="Palatino Linotype" w:hAnsi="Palatino Linotype"/>
          <w:color w:val="1C1C1C"/>
        </w:rPr>
        <w:t xml:space="preserve">sus servicios, a </w:t>
      </w:r>
      <w:r w:rsidR="0056536A" w:rsidRPr="00075CDF">
        <w:rPr>
          <w:rFonts w:ascii="Palatino Linotype" w:hAnsi="Palatino Linotype"/>
          <w:color w:val="0A0A0A"/>
        </w:rPr>
        <w:t xml:space="preserve">fin </w:t>
      </w:r>
      <w:r w:rsidR="0056536A" w:rsidRPr="00075CDF">
        <w:rPr>
          <w:rFonts w:ascii="Palatino Linotype" w:hAnsi="Palatino Linotype"/>
          <w:color w:val="1C1C1C"/>
        </w:rPr>
        <w:t xml:space="preserve">de que dichas </w:t>
      </w:r>
      <w:r w:rsidR="0056536A" w:rsidRPr="00075CDF">
        <w:rPr>
          <w:rFonts w:ascii="Palatino Linotype" w:hAnsi="Palatino Linotype"/>
          <w:color w:val="0A0A0A"/>
        </w:rPr>
        <w:t>instituciones realicen las gestiones</w:t>
      </w:r>
      <w:r w:rsidR="0056536A" w:rsidRPr="00075CDF">
        <w:rPr>
          <w:rFonts w:ascii="Palatino Linotype" w:hAnsi="Palatino Linotype"/>
          <w:color w:val="0A0A0A"/>
          <w:spacing w:val="21"/>
        </w:rPr>
        <w:t xml:space="preserve"> </w:t>
      </w:r>
      <w:r w:rsidR="0056536A" w:rsidRPr="00075CDF">
        <w:rPr>
          <w:rFonts w:ascii="Palatino Linotype" w:hAnsi="Palatino Linotype"/>
          <w:color w:val="1C1C1C"/>
        </w:rPr>
        <w:t>correspondientes</w:t>
      </w:r>
      <w:r w:rsidR="0056536A" w:rsidRPr="00075CDF">
        <w:rPr>
          <w:rFonts w:ascii="Palatino Linotype" w:hAnsi="Palatino Linotype"/>
          <w:color w:val="1C1C1C"/>
          <w:w w:val="99"/>
        </w:rPr>
        <w:t xml:space="preserve"> </w:t>
      </w:r>
      <w:r w:rsidR="0056536A" w:rsidRPr="00075CDF">
        <w:rPr>
          <w:rFonts w:ascii="Palatino Linotype" w:hAnsi="Palatino Linotype"/>
          <w:color w:val="1C1C1C"/>
        </w:rPr>
        <w:t xml:space="preserve">ante el </w:t>
      </w:r>
      <w:r w:rsidR="0056536A" w:rsidRPr="00075CDF">
        <w:rPr>
          <w:rFonts w:ascii="Palatino Linotype" w:hAnsi="Palatino Linotype"/>
          <w:color w:val="0A0A0A"/>
        </w:rPr>
        <w:t xml:space="preserve">Departamento </w:t>
      </w:r>
      <w:r w:rsidR="0056536A" w:rsidRPr="00075CDF">
        <w:rPr>
          <w:rFonts w:ascii="Palatino Linotype" w:hAnsi="Palatino Linotype"/>
          <w:color w:val="1C1C1C"/>
        </w:rPr>
        <w:t xml:space="preserve">de </w:t>
      </w:r>
      <w:r w:rsidR="0056536A" w:rsidRPr="00075CDF">
        <w:rPr>
          <w:rFonts w:ascii="Palatino Linotype" w:hAnsi="Palatino Linotype"/>
          <w:color w:val="0A0A0A"/>
        </w:rPr>
        <w:t xml:space="preserve">Vigencia </w:t>
      </w:r>
      <w:r w:rsidR="0056536A" w:rsidRPr="00075CDF">
        <w:rPr>
          <w:rFonts w:ascii="Palatino Linotype" w:hAnsi="Palatino Linotype"/>
          <w:color w:val="1C1C1C"/>
        </w:rPr>
        <w:t xml:space="preserve">de </w:t>
      </w:r>
      <w:r w:rsidR="0056536A" w:rsidRPr="00075CDF">
        <w:rPr>
          <w:rFonts w:ascii="Palatino Linotype" w:hAnsi="Palatino Linotype"/>
          <w:color w:val="0A0A0A"/>
        </w:rPr>
        <w:t xml:space="preserve">Derechos de </w:t>
      </w:r>
      <w:r w:rsidR="0056536A" w:rsidRPr="00075CDF">
        <w:rPr>
          <w:rFonts w:ascii="Palatino Linotype" w:hAnsi="Palatino Linotype"/>
          <w:color w:val="1C1C1C"/>
        </w:rPr>
        <w:t xml:space="preserve">este </w:t>
      </w:r>
      <w:r w:rsidR="0056536A" w:rsidRPr="00075CDF">
        <w:rPr>
          <w:rFonts w:ascii="Palatino Linotype" w:hAnsi="Palatino Linotype"/>
          <w:color w:val="0A0A0A"/>
        </w:rPr>
        <w:t>Instituto</w:t>
      </w:r>
      <w:r w:rsidR="0056536A" w:rsidRPr="00075CDF">
        <w:rPr>
          <w:rFonts w:ascii="Palatino Linotype" w:hAnsi="Palatino Linotype"/>
          <w:color w:val="2F2D2F"/>
        </w:rPr>
        <w:t xml:space="preserve">; </w:t>
      </w:r>
      <w:r w:rsidR="0056536A" w:rsidRPr="00075CDF">
        <w:rPr>
          <w:rFonts w:ascii="Palatino Linotype" w:hAnsi="Palatino Linotype"/>
          <w:color w:val="0A0A0A"/>
        </w:rPr>
        <w:t xml:space="preserve">lo </w:t>
      </w:r>
      <w:r w:rsidR="0056536A" w:rsidRPr="00075CDF">
        <w:rPr>
          <w:rFonts w:ascii="Palatino Linotype" w:hAnsi="Palatino Linotype"/>
          <w:color w:val="1C1C1C"/>
        </w:rPr>
        <w:t xml:space="preserve">anterior, considerando </w:t>
      </w:r>
      <w:r w:rsidR="0056536A" w:rsidRPr="00075CDF">
        <w:rPr>
          <w:rFonts w:ascii="Palatino Linotype" w:hAnsi="Palatino Linotype"/>
          <w:color w:val="1C1C1C"/>
          <w:spacing w:val="44"/>
        </w:rPr>
        <w:t xml:space="preserve"> </w:t>
      </w:r>
      <w:r w:rsidR="0056536A" w:rsidRPr="00075CDF">
        <w:rPr>
          <w:rFonts w:ascii="Palatino Linotype" w:hAnsi="Palatino Linotype"/>
          <w:color w:val="1C1C1C"/>
        </w:rPr>
        <w:t>que</w:t>
      </w:r>
      <w:r w:rsidR="0056536A" w:rsidRPr="00075CDF">
        <w:rPr>
          <w:rFonts w:ascii="Palatino Linotype" w:hAnsi="Palatino Linotype"/>
          <w:color w:val="1C1C1C"/>
          <w:w w:val="102"/>
        </w:rPr>
        <w:t xml:space="preserve"> </w:t>
      </w:r>
      <w:r w:rsidR="0056536A" w:rsidRPr="00075CDF">
        <w:rPr>
          <w:rFonts w:ascii="Palatino Linotype" w:hAnsi="Palatino Linotype"/>
          <w:color w:val="0A0A0A"/>
        </w:rPr>
        <w:t xml:space="preserve">la </w:t>
      </w:r>
      <w:r w:rsidR="0056536A" w:rsidRPr="00075CDF">
        <w:rPr>
          <w:rFonts w:ascii="Palatino Linotype" w:hAnsi="Palatino Linotype"/>
          <w:color w:val="1C1C1C"/>
        </w:rPr>
        <w:t xml:space="preserve">información proporcionada a este organismo auxiliar </w:t>
      </w:r>
      <w:r w:rsidR="0056536A" w:rsidRPr="00075CDF">
        <w:rPr>
          <w:rFonts w:ascii="Palatino Linotype" w:hAnsi="Palatino Linotype"/>
          <w:color w:val="464446"/>
        </w:rPr>
        <w:t xml:space="preserve">, </w:t>
      </w:r>
      <w:r w:rsidR="0056536A" w:rsidRPr="00075CDF">
        <w:rPr>
          <w:rFonts w:ascii="Palatino Linotype" w:hAnsi="Palatino Linotype"/>
          <w:color w:val="1C1C1C"/>
        </w:rPr>
        <w:t xml:space="preserve">es responsabilidad de </w:t>
      </w:r>
      <w:r w:rsidR="0056536A" w:rsidRPr="00075CDF">
        <w:rPr>
          <w:rFonts w:ascii="Palatino Linotype" w:hAnsi="Palatino Linotype"/>
          <w:color w:val="0A0A0A"/>
        </w:rPr>
        <w:t>las</w:t>
      </w:r>
      <w:r w:rsidR="0056536A" w:rsidRPr="00075CDF">
        <w:rPr>
          <w:rFonts w:ascii="Palatino Linotype" w:hAnsi="Palatino Linotype"/>
          <w:color w:val="0A0A0A"/>
          <w:spacing w:val="28"/>
        </w:rPr>
        <w:t xml:space="preserve"> </w:t>
      </w:r>
      <w:r w:rsidR="0056536A" w:rsidRPr="00075CDF">
        <w:rPr>
          <w:rFonts w:ascii="Palatino Linotype" w:hAnsi="Palatino Linotype"/>
          <w:color w:val="0A0A0A"/>
        </w:rPr>
        <w:t>instituciones</w:t>
      </w:r>
      <w:r w:rsidR="0056536A" w:rsidRPr="00075CDF">
        <w:rPr>
          <w:rFonts w:ascii="Palatino Linotype" w:hAnsi="Palatino Linotype"/>
          <w:color w:val="0A0A0A"/>
          <w:w w:val="97"/>
        </w:rPr>
        <w:t xml:space="preserve"> </w:t>
      </w:r>
      <w:r w:rsidR="0056536A" w:rsidRPr="00075CDF">
        <w:rPr>
          <w:rFonts w:ascii="Palatino Linotype" w:hAnsi="Palatino Linotype"/>
          <w:color w:val="1C1C1C"/>
        </w:rPr>
        <w:t xml:space="preserve">públicas, de acuerdo a </w:t>
      </w:r>
      <w:r w:rsidR="0056536A" w:rsidRPr="00075CDF">
        <w:rPr>
          <w:rFonts w:ascii="Palatino Linotype" w:hAnsi="Palatino Linotype"/>
          <w:color w:val="0A0A0A"/>
        </w:rPr>
        <w:t xml:space="preserve">lo </w:t>
      </w:r>
      <w:r w:rsidR="0056536A" w:rsidRPr="00075CDF">
        <w:rPr>
          <w:rFonts w:ascii="Palatino Linotype" w:hAnsi="Palatino Linotype"/>
          <w:color w:val="1C1C1C"/>
        </w:rPr>
        <w:t xml:space="preserve">establecido en </w:t>
      </w:r>
      <w:r w:rsidR="0056536A" w:rsidRPr="00075CDF">
        <w:rPr>
          <w:rFonts w:ascii="Palatino Linotype" w:hAnsi="Palatino Linotype"/>
          <w:color w:val="0A0A0A"/>
        </w:rPr>
        <w:t xml:space="preserve">los </w:t>
      </w:r>
      <w:r w:rsidR="0056536A" w:rsidRPr="00075CDF">
        <w:rPr>
          <w:rFonts w:ascii="Palatino Linotype" w:hAnsi="Palatino Linotype"/>
          <w:color w:val="1C1C1C"/>
        </w:rPr>
        <w:t xml:space="preserve">artículos 6, 7, </w:t>
      </w:r>
      <w:r w:rsidR="0056536A" w:rsidRPr="00075CDF">
        <w:rPr>
          <w:rFonts w:ascii="Palatino Linotype" w:hAnsi="Palatino Linotype"/>
          <w:color w:val="0A0A0A"/>
        </w:rPr>
        <w:t>1</w:t>
      </w:r>
      <w:r w:rsidR="0056536A" w:rsidRPr="00075CDF">
        <w:rPr>
          <w:rFonts w:ascii="Palatino Linotype" w:hAnsi="Palatino Linotype"/>
          <w:color w:val="1C1C1C"/>
        </w:rPr>
        <w:t xml:space="preserve">O </w:t>
      </w:r>
      <w:r w:rsidR="0056536A" w:rsidRPr="00075CDF">
        <w:rPr>
          <w:rFonts w:ascii="Palatino Linotype" w:hAnsi="Palatino Linotype"/>
          <w:color w:val="2F2D2F"/>
        </w:rPr>
        <w:t xml:space="preserve">y </w:t>
      </w:r>
      <w:r w:rsidR="0056536A" w:rsidRPr="00075CDF">
        <w:rPr>
          <w:rFonts w:ascii="Palatino Linotype" w:hAnsi="Palatino Linotype"/>
          <w:color w:val="1C1C1C"/>
        </w:rPr>
        <w:t xml:space="preserve">35 de </w:t>
      </w:r>
      <w:r w:rsidR="0056536A" w:rsidRPr="00075CDF">
        <w:rPr>
          <w:rFonts w:ascii="Palatino Linotype" w:hAnsi="Palatino Linotype"/>
          <w:color w:val="0A0A0A"/>
        </w:rPr>
        <w:t xml:space="preserve">la Ley </w:t>
      </w:r>
      <w:r w:rsidR="0056536A" w:rsidRPr="00075CDF">
        <w:rPr>
          <w:rFonts w:ascii="Palatino Linotype" w:hAnsi="Palatino Linotype"/>
          <w:color w:val="1C1C1C"/>
        </w:rPr>
        <w:t xml:space="preserve">de </w:t>
      </w:r>
      <w:r w:rsidR="0056536A" w:rsidRPr="00075CDF">
        <w:rPr>
          <w:rFonts w:ascii="Palatino Linotype" w:hAnsi="Palatino Linotype"/>
          <w:color w:val="1C1C1C"/>
          <w:spacing w:val="18"/>
        </w:rPr>
        <w:t xml:space="preserve"> </w:t>
      </w:r>
      <w:r w:rsidR="0056536A" w:rsidRPr="00075CDF">
        <w:rPr>
          <w:rFonts w:ascii="Palatino Linotype" w:hAnsi="Palatino Linotype"/>
          <w:color w:val="1C1C1C"/>
        </w:rPr>
        <w:t>Seguridad</w:t>
      </w:r>
      <w:r w:rsidR="0056536A" w:rsidRPr="00075CDF">
        <w:rPr>
          <w:rFonts w:ascii="Palatino Linotype" w:hAnsi="Palatino Linotype"/>
          <w:color w:val="1C1C1C"/>
          <w:w w:val="98"/>
        </w:rPr>
        <w:t xml:space="preserve"> </w:t>
      </w:r>
      <w:r w:rsidR="0056536A" w:rsidRPr="00075CDF">
        <w:rPr>
          <w:rFonts w:ascii="Palatino Linotype" w:hAnsi="Palatino Linotype"/>
          <w:color w:val="1C1C1C"/>
        </w:rPr>
        <w:t xml:space="preserve">Social para </w:t>
      </w:r>
      <w:r w:rsidR="0056536A" w:rsidRPr="00075CDF">
        <w:rPr>
          <w:rFonts w:ascii="Palatino Linotype" w:hAnsi="Palatino Linotype"/>
          <w:color w:val="0A0A0A"/>
        </w:rPr>
        <w:t xml:space="preserve">los </w:t>
      </w:r>
      <w:r w:rsidR="0056536A" w:rsidRPr="00075CDF">
        <w:rPr>
          <w:rFonts w:ascii="Palatino Linotype" w:hAnsi="Palatino Linotype"/>
          <w:color w:val="1C1C1C"/>
        </w:rPr>
        <w:t xml:space="preserve">Servidores </w:t>
      </w:r>
      <w:r w:rsidR="0056536A" w:rsidRPr="00075CDF">
        <w:rPr>
          <w:rFonts w:ascii="Palatino Linotype" w:hAnsi="Palatino Linotype"/>
          <w:color w:val="0A0A0A"/>
        </w:rPr>
        <w:t xml:space="preserve">Públicos </w:t>
      </w:r>
      <w:r w:rsidR="0056536A" w:rsidRPr="00075CDF">
        <w:rPr>
          <w:rFonts w:ascii="Palatino Linotype" w:hAnsi="Palatino Linotype"/>
          <w:color w:val="1C1C1C"/>
        </w:rPr>
        <w:t xml:space="preserve">del </w:t>
      </w:r>
      <w:r w:rsidR="0056536A" w:rsidRPr="00075CDF">
        <w:rPr>
          <w:rFonts w:ascii="Palatino Linotype" w:hAnsi="Palatino Linotype"/>
          <w:color w:val="0A0A0A"/>
        </w:rPr>
        <w:t xml:space="preserve">Estado </w:t>
      </w:r>
      <w:r w:rsidR="0056536A" w:rsidRPr="00075CDF">
        <w:rPr>
          <w:rFonts w:ascii="Palatino Linotype" w:hAnsi="Palatino Linotype"/>
          <w:color w:val="1C1C1C"/>
        </w:rPr>
        <w:t xml:space="preserve">de </w:t>
      </w:r>
      <w:r w:rsidR="0056536A" w:rsidRPr="00075CDF">
        <w:rPr>
          <w:rFonts w:ascii="Palatino Linotype" w:hAnsi="Palatino Linotype"/>
          <w:color w:val="0A0A0A"/>
        </w:rPr>
        <w:t>Mé</w:t>
      </w:r>
      <w:r w:rsidR="0056536A" w:rsidRPr="00075CDF">
        <w:rPr>
          <w:rFonts w:ascii="Palatino Linotype" w:hAnsi="Palatino Linotype"/>
          <w:color w:val="2F2D2F"/>
        </w:rPr>
        <w:t>x</w:t>
      </w:r>
      <w:r w:rsidR="0056536A" w:rsidRPr="00075CDF">
        <w:rPr>
          <w:rFonts w:ascii="Palatino Linotype" w:hAnsi="Palatino Linotype"/>
          <w:color w:val="0A0A0A"/>
        </w:rPr>
        <w:t xml:space="preserve">ico </w:t>
      </w:r>
      <w:r w:rsidR="0056536A" w:rsidRPr="00075CDF">
        <w:rPr>
          <w:rFonts w:ascii="Palatino Linotype" w:hAnsi="Palatino Linotype"/>
          <w:color w:val="2F2D2F"/>
        </w:rPr>
        <w:t>y</w:t>
      </w:r>
      <w:r w:rsidR="0056536A" w:rsidRPr="00075CDF">
        <w:rPr>
          <w:rFonts w:ascii="Palatino Linotype" w:hAnsi="Palatino Linotype"/>
          <w:color w:val="2F2D2F"/>
          <w:spacing w:val="42"/>
        </w:rPr>
        <w:t xml:space="preserve"> </w:t>
      </w:r>
      <w:r w:rsidR="0056536A" w:rsidRPr="00075CDF">
        <w:rPr>
          <w:rFonts w:ascii="Palatino Linotype" w:hAnsi="Palatino Linotype"/>
          <w:color w:val="0A0A0A"/>
        </w:rPr>
        <w:t>Municipios.</w:t>
      </w:r>
    </w:p>
    <w:p w:rsidR="0056536A" w:rsidRPr="00075CDF" w:rsidRDefault="0056536A" w:rsidP="0056536A">
      <w:pPr>
        <w:spacing w:line="360" w:lineRule="auto"/>
        <w:jc w:val="both"/>
        <w:rPr>
          <w:rFonts w:ascii="Palatino Linotype" w:hAnsi="Palatino Linotype"/>
          <w:lang w:val="es-MX"/>
        </w:rPr>
      </w:pPr>
    </w:p>
    <w:p w:rsidR="0056536A" w:rsidRPr="00075CDF" w:rsidRDefault="0056536A" w:rsidP="0056536A">
      <w:pPr>
        <w:pStyle w:val="Prrafodelista"/>
        <w:numPr>
          <w:ilvl w:val="0"/>
          <w:numId w:val="9"/>
        </w:numPr>
        <w:spacing w:line="360" w:lineRule="auto"/>
        <w:jc w:val="both"/>
        <w:rPr>
          <w:rFonts w:ascii="Palatino Linotype" w:hAnsi="Palatino Linotype"/>
          <w:lang w:val="es-MX"/>
        </w:rPr>
      </w:pPr>
      <w:r w:rsidRPr="00075CDF">
        <w:rPr>
          <w:rFonts w:ascii="Palatino Linotype" w:hAnsi="Palatino Linotype"/>
          <w:lang w:val="es-MX"/>
        </w:rPr>
        <w:t>Que considerando que solicitó como modalidad de acceso mediante "SARCOEM", de conformidad con lo dispuesto en el artículo  107 de la Ley  de Protección de Datos Personales en  Posesión de Sujetos Obligados del Estado de México y Municipios, se ponen a su disposición los documentos señalados en líneas anteriores, los cuales constan de 4 hojas.</w:t>
      </w:r>
    </w:p>
    <w:p w:rsidR="0056536A" w:rsidRPr="00075CDF" w:rsidRDefault="0056536A" w:rsidP="0056536A">
      <w:pPr>
        <w:spacing w:line="360" w:lineRule="auto"/>
        <w:jc w:val="both"/>
        <w:rPr>
          <w:rFonts w:ascii="Palatino Linotype" w:hAnsi="Palatino Linotype"/>
          <w:lang w:val="es-MX"/>
        </w:rPr>
      </w:pPr>
    </w:p>
    <w:p w:rsidR="0056536A" w:rsidRPr="00075CDF" w:rsidRDefault="0056536A" w:rsidP="0056536A">
      <w:pPr>
        <w:pStyle w:val="Textoindependiente"/>
        <w:numPr>
          <w:ilvl w:val="0"/>
          <w:numId w:val="9"/>
        </w:numPr>
        <w:spacing w:line="360" w:lineRule="auto"/>
        <w:ind w:right="49"/>
        <w:jc w:val="both"/>
        <w:rPr>
          <w:rFonts w:ascii="Palatino Linotype" w:hAnsi="Palatino Linotype"/>
        </w:rPr>
      </w:pPr>
      <w:r w:rsidRPr="00075CDF">
        <w:rPr>
          <w:rFonts w:ascii="Palatino Linotype" w:hAnsi="Palatino Linotype"/>
          <w:color w:val="0C0C0C"/>
        </w:rPr>
        <w:lastRenderedPageBreak/>
        <w:t xml:space="preserve">Que de </w:t>
      </w:r>
      <w:r w:rsidRPr="00075CDF">
        <w:rPr>
          <w:rFonts w:ascii="Palatino Linotype" w:hAnsi="Palatino Linotype"/>
          <w:color w:val="1D1D1D"/>
        </w:rPr>
        <w:t xml:space="preserve">conformidad con </w:t>
      </w:r>
      <w:r w:rsidRPr="00075CDF">
        <w:rPr>
          <w:rFonts w:ascii="Palatino Linotype" w:hAnsi="Palatino Linotype"/>
          <w:color w:val="0C0C0C"/>
        </w:rPr>
        <w:t xml:space="preserve">lo </w:t>
      </w:r>
      <w:r w:rsidRPr="00075CDF">
        <w:rPr>
          <w:rFonts w:ascii="Palatino Linotype" w:hAnsi="Palatino Linotype"/>
          <w:color w:val="1D1D1D"/>
        </w:rPr>
        <w:t xml:space="preserve">dispuesto en el artículo </w:t>
      </w:r>
      <w:r w:rsidRPr="00075CDF">
        <w:rPr>
          <w:rFonts w:ascii="Palatino Linotype" w:hAnsi="Palatino Linotype"/>
          <w:color w:val="0C0C0C"/>
        </w:rPr>
        <w:t xml:space="preserve">107 </w:t>
      </w:r>
      <w:r w:rsidRPr="00075CDF">
        <w:rPr>
          <w:rFonts w:ascii="Palatino Linotype" w:hAnsi="Palatino Linotype"/>
          <w:color w:val="1D1D1D"/>
        </w:rPr>
        <w:t xml:space="preserve">de </w:t>
      </w:r>
      <w:r w:rsidRPr="00075CDF">
        <w:rPr>
          <w:rFonts w:ascii="Palatino Linotype" w:hAnsi="Palatino Linotype"/>
          <w:color w:val="0C0C0C"/>
        </w:rPr>
        <w:t xml:space="preserve">la Ley de Protección  </w:t>
      </w:r>
      <w:r w:rsidRPr="00075CDF">
        <w:rPr>
          <w:rFonts w:ascii="Palatino Linotype" w:hAnsi="Palatino Linotype"/>
          <w:color w:val="1D1D1D"/>
        </w:rPr>
        <w:t xml:space="preserve">de </w:t>
      </w:r>
      <w:r w:rsidRPr="00075CDF">
        <w:rPr>
          <w:rFonts w:ascii="Palatino Linotype" w:hAnsi="Palatino Linotype"/>
          <w:color w:val="1D1D1D"/>
          <w:spacing w:val="58"/>
        </w:rPr>
        <w:t xml:space="preserve"> </w:t>
      </w:r>
      <w:r w:rsidRPr="00075CDF">
        <w:rPr>
          <w:rFonts w:ascii="Palatino Linotype" w:hAnsi="Palatino Linotype"/>
          <w:color w:val="0C0C0C"/>
        </w:rPr>
        <w:t>Datos</w:t>
      </w:r>
      <w:r w:rsidRPr="00075CDF">
        <w:rPr>
          <w:rFonts w:ascii="Palatino Linotype" w:hAnsi="Palatino Linotype"/>
          <w:color w:val="0C0C0C"/>
          <w:w w:val="99"/>
        </w:rPr>
        <w:t xml:space="preserve"> </w:t>
      </w:r>
      <w:r w:rsidRPr="00075CDF">
        <w:rPr>
          <w:rFonts w:ascii="Palatino Linotype" w:hAnsi="Palatino Linotype"/>
          <w:color w:val="0C0C0C"/>
        </w:rPr>
        <w:t>Personales</w:t>
      </w:r>
      <w:r w:rsidRPr="00075CDF">
        <w:rPr>
          <w:rFonts w:ascii="Palatino Linotype" w:hAnsi="Palatino Linotype"/>
          <w:color w:val="0C0C0C"/>
          <w:spacing w:val="7"/>
        </w:rPr>
        <w:t xml:space="preserve"> </w:t>
      </w:r>
      <w:r w:rsidRPr="00075CDF">
        <w:rPr>
          <w:rFonts w:ascii="Palatino Linotype" w:hAnsi="Palatino Linotype"/>
          <w:color w:val="1D1D1D"/>
        </w:rPr>
        <w:t>en</w:t>
      </w:r>
      <w:r w:rsidRPr="00075CDF">
        <w:rPr>
          <w:rFonts w:ascii="Palatino Linotype" w:hAnsi="Palatino Linotype"/>
          <w:color w:val="1D1D1D"/>
          <w:spacing w:val="15"/>
        </w:rPr>
        <w:t xml:space="preserve"> </w:t>
      </w:r>
      <w:r w:rsidRPr="00075CDF">
        <w:rPr>
          <w:rFonts w:ascii="Palatino Linotype" w:hAnsi="Palatino Linotype"/>
          <w:color w:val="0C0C0C"/>
        </w:rPr>
        <w:t>Posesión</w:t>
      </w:r>
      <w:r w:rsidRPr="00075CDF">
        <w:rPr>
          <w:rFonts w:ascii="Palatino Linotype" w:hAnsi="Palatino Linotype"/>
          <w:color w:val="0C0C0C"/>
          <w:spacing w:val="6"/>
        </w:rPr>
        <w:t xml:space="preserve"> </w:t>
      </w:r>
      <w:r w:rsidRPr="00075CDF">
        <w:rPr>
          <w:rFonts w:ascii="Palatino Linotype" w:hAnsi="Palatino Linotype"/>
          <w:color w:val="1D1D1D"/>
        </w:rPr>
        <w:t>de</w:t>
      </w:r>
      <w:r w:rsidRPr="00075CDF">
        <w:rPr>
          <w:rFonts w:ascii="Palatino Linotype" w:hAnsi="Palatino Linotype"/>
          <w:color w:val="1D1D1D"/>
          <w:spacing w:val="6"/>
        </w:rPr>
        <w:t xml:space="preserve"> </w:t>
      </w:r>
      <w:r w:rsidRPr="00075CDF">
        <w:rPr>
          <w:rFonts w:ascii="Palatino Linotype" w:hAnsi="Palatino Linotype"/>
          <w:color w:val="1D1D1D"/>
        </w:rPr>
        <w:t>Sujetos</w:t>
      </w:r>
      <w:r w:rsidRPr="00075CDF">
        <w:rPr>
          <w:rFonts w:ascii="Palatino Linotype" w:hAnsi="Palatino Linotype"/>
          <w:color w:val="1D1D1D"/>
          <w:spacing w:val="15"/>
        </w:rPr>
        <w:t xml:space="preserve"> </w:t>
      </w:r>
      <w:r w:rsidRPr="00075CDF">
        <w:rPr>
          <w:rFonts w:ascii="Palatino Linotype" w:hAnsi="Palatino Linotype"/>
          <w:color w:val="1D1D1D"/>
        </w:rPr>
        <w:t>Obligados</w:t>
      </w:r>
      <w:r w:rsidRPr="00075CDF">
        <w:rPr>
          <w:rFonts w:ascii="Palatino Linotype" w:hAnsi="Palatino Linotype"/>
          <w:color w:val="1D1D1D"/>
          <w:spacing w:val="15"/>
        </w:rPr>
        <w:t xml:space="preserve"> </w:t>
      </w:r>
      <w:r w:rsidRPr="00075CDF">
        <w:rPr>
          <w:rFonts w:ascii="Palatino Linotype" w:hAnsi="Palatino Linotype"/>
          <w:color w:val="0C0C0C"/>
        </w:rPr>
        <w:t>del</w:t>
      </w:r>
      <w:r w:rsidRPr="00075CDF">
        <w:rPr>
          <w:rFonts w:ascii="Palatino Linotype" w:hAnsi="Palatino Linotype"/>
          <w:color w:val="0C0C0C"/>
          <w:spacing w:val="16"/>
        </w:rPr>
        <w:t xml:space="preserve"> </w:t>
      </w:r>
      <w:r w:rsidRPr="00075CDF">
        <w:rPr>
          <w:rFonts w:ascii="Palatino Linotype" w:hAnsi="Palatino Linotype"/>
          <w:color w:val="0C0C0C"/>
        </w:rPr>
        <w:t>Estado</w:t>
      </w:r>
      <w:r w:rsidRPr="00075CDF">
        <w:rPr>
          <w:rFonts w:ascii="Palatino Linotype" w:hAnsi="Palatino Linotype"/>
          <w:color w:val="0C0C0C"/>
          <w:spacing w:val="13"/>
        </w:rPr>
        <w:t xml:space="preserve"> </w:t>
      </w:r>
      <w:r w:rsidRPr="00075CDF">
        <w:rPr>
          <w:rFonts w:ascii="Palatino Linotype" w:hAnsi="Palatino Linotype"/>
          <w:color w:val="1D1D1D"/>
        </w:rPr>
        <w:t>de</w:t>
      </w:r>
      <w:r w:rsidRPr="00075CDF">
        <w:rPr>
          <w:rFonts w:ascii="Palatino Linotype" w:hAnsi="Palatino Linotype"/>
          <w:color w:val="1D1D1D"/>
          <w:spacing w:val="15"/>
        </w:rPr>
        <w:t xml:space="preserve"> </w:t>
      </w:r>
      <w:r w:rsidRPr="00075CDF">
        <w:rPr>
          <w:rFonts w:ascii="Palatino Linotype" w:hAnsi="Palatino Linotype"/>
          <w:color w:val="0C0C0C"/>
        </w:rPr>
        <w:t>México</w:t>
      </w:r>
      <w:r w:rsidRPr="00075CDF">
        <w:rPr>
          <w:rFonts w:ascii="Palatino Linotype" w:hAnsi="Palatino Linotype"/>
          <w:color w:val="0C0C0C"/>
          <w:spacing w:val="1"/>
        </w:rPr>
        <w:t xml:space="preserve"> </w:t>
      </w:r>
      <w:r w:rsidRPr="00075CDF">
        <w:rPr>
          <w:rFonts w:ascii="Palatino Linotype" w:hAnsi="Palatino Linotype"/>
          <w:color w:val="1D1D1D"/>
        </w:rPr>
        <w:t>y</w:t>
      </w:r>
      <w:r w:rsidRPr="00075CDF">
        <w:rPr>
          <w:rFonts w:ascii="Palatino Linotype" w:hAnsi="Palatino Linotype"/>
          <w:color w:val="1D1D1D"/>
          <w:spacing w:val="22"/>
        </w:rPr>
        <w:t xml:space="preserve"> </w:t>
      </w:r>
      <w:r w:rsidRPr="00075CDF">
        <w:rPr>
          <w:rFonts w:ascii="Palatino Linotype" w:hAnsi="Palatino Linotype"/>
          <w:color w:val="1D1D1D"/>
        </w:rPr>
        <w:t>Municipios,</w:t>
      </w:r>
      <w:r w:rsidRPr="00075CDF">
        <w:rPr>
          <w:rFonts w:ascii="Palatino Linotype" w:hAnsi="Palatino Linotype"/>
          <w:color w:val="1D1D1D"/>
          <w:spacing w:val="16"/>
        </w:rPr>
        <w:t xml:space="preserve"> </w:t>
      </w:r>
      <w:r w:rsidRPr="00075CDF">
        <w:rPr>
          <w:rFonts w:ascii="Palatino Linotype" w:hAnsi="Palatino Linotype"/>
          <w:color w:val="0C0C0C"/>
        </w:rPr>
        <w:t>informa</w:t>
      </w:r>
      <w:r w:rsidRPr="00075CDF">
        <w:rPr>
          <w:rFonts w:ascii="Palatino Linotype" w:hAnsi="Palatino Linotype"/>
          <w:color w:val="0C0C0C"/>
          <w:spacing w:val="6"/>
        </w:rPr>
        <w:t xml:space="preserve"> </w:t>
      </w:r>
      <w:r w:rsidRPr="00075CDF">
        <w:rPr>
          <w:rFonts w:ascii="Palatino Linotype" w:hAnsi="Palatino Linotype"/>
          <w:color w:val="1D1D1D"/>
        </w:rPr>
        <w:t>a</w:t>
      </w:r>
      <w:r w:rsidRPr="00075CDF">
        <w:rPr>
          <w:rFonts w:ascii="Palatino Linotype" w:hAnsi="Palatino Linotype"/>
          <w:color w:val="1D1D1D"/>
          <w:w w:val="102"/>
        </w:rPr>
        <w:t xml:space="preserve"> </w:t>
      </w:r>
      <w:r w:rsidRPr="00075CDF">
        <w:rPr>
          <w:rFonts w:ascii="Palatino Linotype" w:hAnsi="Palatino Linotype"/>
          <w:color w:val="0C0C0C"/>
        </w:rPr>
        <w:t xml:space="preserve">la </w:t>
      </w:r>
      <w:r w:rsidRPr="00075CDF">
        <w:rPr>
          <w:rFonts w:ascii="Palatino Linotype" w:hAnsi="Palatino Linotype"/>
          <w:color w:val="1D1D1D"/>
        </w:rPr>
        <w:t xml:space="preserve">particular que </w:t>
      </w:r>
      <w:r w:rsidRPr="00075CDF">
        <w:rPr>
          <w:rFonts w:ascii="Palatino Linotype" w:hAnsi="Palatino Linotype"/>
          <w:color w:val="0C0C0C"/>
        </w:rPr>
        <w:t xml:space="preserve">la información </w:t>
      </w:r>
      <w:r w:rsidRPr="00075CDF">
        <w:rPr>
          <w:rFonts w:ascii="Palatino Linotype" w:hAnsi="Palatino Linotype"/>
          <w:color w:val="1D1D1D"/>
        </w:rPr>
        <w:t xml:space="preserve">solicitada consta en </w:t>
      </w:r>
      <w:r w:rsidRPr="00075CDF">
        <w:rPr>
          <w:rFonts w:ascii="Palatino Linotype" w:hAnsi="Palatino Linotype"/>
          <w:color w:val="0C0C0C"/>
        </w:rPr>
        <w:t xml:space="preserve">total de </w:t>
      </w:r>
      <w:r w:rsidRPr="00075CDF">
        <w:rPr>
          <w:rFonts w:ascii="Palatino Linotype" w:hAnsi="Palatino Linotype"/>
          <w:color w:val="1D1D1D"/>
        </w:rPr>
        <w:t xml:space="preserve">4 </w:t>
      </w:r>
      <w:r w:rsidRPr="00075CDF">
        <w:rPr>
          <w:rFonts w:ascii="Palatino Linotype" w:hAnsi="Palatino Linotype"/>
          <w:color w:val="0C0C0C"/>
        </w:rPr>
        <w:t xml:space="preserve">hojas; </w:t>
      </w:r>
      <w:r w:rsidRPr="00075CDF">
        <w:rPr>
          <w:rFonts w:ascii="Palatino Linotype" w:hAnsi="Palatino Linotype"/>
          <w:color w:val="1D1D1D"/>
        </w:rPr>
        <w:t>en ese sentido,</w:t>
      </w:r>
      <w:r w:rsidRPr="00075CDF">
        <w:rPr>
          <w:rFonts w:ascii="Palatino Linotype" w:hAnsi="Palatino Linotype"/>
          <w:color w:val="1D1D1D"/>
          <w:spacing w:val="-6"/>
        </w:rPr>
        <w:t xml:space="preserve"> </w:t>
      </w:r>
      <w:r w:rsidRPr="00075CDF">
        <w:rPr>
          <w:rFonts w:ascii="Palatino Linotype" w:hAnsi="Palatino Linotype"/>
          <w:color w:val="1D1D1D"/>
        </w:rPr>
        <w:t>con</w:t>
      </w:r>
      <w:r w:rsidRPr="00075CDF">
        <w:rPr>
          <w:rFonts w:ascii="Palatino Linotype" w:hAnsi="Palatino Linotype"/>
          <w:color w:val="1D1D1D"/>
          <w:w w:val="104"/>
        </w:rPr>
        <w:t xml:space="preserve"> </w:t>
      </w:r>
      <w:r w:rsidRPr="00075CDF">
        <w:rPr>
          <w:rFonts w:ascii="Palatino Linotype" w:hAnsi="Palatino Linotype"/>
          <w:color w:val="0C0C0C"/>
        </w:rPr>
        <w:t xml:space="preserve">fundamento </w:t>
      </w:r>
      <w:r w:rsidRPr="00075CDF">
        <w:rPr>
          <w:rFonts w:ascii="Palatino Linotype" w:hAnsi="Palatino Linotype"/>
          <w:color w:val="1D1D1D"/>
        </w:rPr>
        <w:t xml:space="preserve">en </w:t>
      </w:r>
      <w:r w:rsidRPr="00075CDF">
        <w:rPr>
          <w:rFonts w:ascii="Palatino Linotype" w:hAnsi="Palatino Linotype"/>
          <w:color w:val="0C0C0C"/>
        </w:rPr>
        <w:t xml:space="preserve">lo </w:t>
      </w:r>
      <w:r w:rsidRPr="00075CDF">
        <w:rPr>
          <w:rFonts w:ascii="Palatino Linotype" w:hAnsi="Palatino Linotype"/>
          <w:color w:val="1D1D1D"/>
        </w:rPr>
        <w:t xml:space="preserve">dispuesto por el artículo 73 del Código </w:t>
      </w:r>
      <w:r w:rsidRPr="00075CDF">
        <w:rPr>
          <w:rFonts w:ascii="Palatino Linotype" w:hAnsi="Palatino Linotype"/>
          <w:color w:val="0C0C0C"/>
        </w:rPr>
        <w:t xml:space="preserve">Financiero </w:t>
      </w:r>
      <w:r w:rsidRPr="00075CDF">
        <w:rPr>
          <w:rFonts w:ascii="Palatino Linotype" w:hAnsi="Palatino Linotype"/>
          <w:color w:val="1D1D1D"/>
        </w:rPr>
        <w:t xml:space="preserve">del </w:t>
      </w:r>
      <w:r w:rsidRPr="00075CDF">
        <w:rPr>
          <w:rFonts w:ascii="Palatino Linotype" w:hAnsi="Palatino Linotype"/>
          <w:color w:val="0C0C0C"/>
        </w:rPr>
        <w:t xml:space="preserve">Estado </w:t>
      </w:r>
      <w:r w:rsidRPr="00075CDF">
        <w:rPr>
          <w:rFonts w:ascii="Palatino Linotype" w:hAnsi="Palatino Linotype"/>
          <w:color w:val="1D1D1D"/>
        </w:rPr>
        <w:t xml:space="preserve">de </w:t>
      </w:r>
      <w:r w:rsidRPr="00075CDF">
        <w:rPr>
          <w:rFonts w:ascii="Palatino Linotype" w:hAnsi="Palatino Linotype"/>
          <w:color w:val="0C0C0C"/>
        </w:rPr>
        <w:t>México</w:t>
      </w:r>
      <w:r w:rsidRPr="00075CDF">
        <w:rPr>
          <w:rFonts w:ascii="Palatino Linotype" w:hAnsi="Palatino Linotype"/>
          <w:color w:val="0C0C0C"/>
          <w:spacing w:val="-14"/>
        </w:rPr>
        <w:t xml:space="preserve"> </w:t>
      </w:r>
      <w:r w:rsidRPr="00075CDF">
        <w:rPr>
          <w:rFonts w:ascii="Palatino Linotype" w:hAnsi="Palatino Linotype"/>
          <w:color w:val="1D1D1D"/>
        </w:rPr>
        <w:t>y</w:t>
      </w:r>
      <w:r w:rsidRPr="00075CDF">
        <w:rPr>
          <w:rFonts w:ascii="Palatino Linotype" w:hAnsi="Palatino Linotype"/>
          <w:color w:val="1D1D1D"/>
          <w:w w:val="94"/>
        </w:rPr>
        <w:t xml:space="preserve"> </w:t>
      </w:r>
      <w:r w:rsidRPr="00075CDF">
        <w:rPr>
          <w:rFonts w:ascii="Palatino Linotype" w:hAnsi="Palatino Linotype"/>
          <w:color w:val="1D1D1D"/>
        </w:rPr>
        <w:t xml:space="preserve">Municipios, considerando </w:t>
      </w:r>
      <w:r w:rsidRPr="00075CDF">
        <w:rPr>
          <w:rFonts w:ascii="Palatino Linotype" w:hAnsi="Palatino Linotype"/>
          <w:color w:val="0C0C0C"/>
        </w:rPr>
        <w:t xml:space="preserve">lo </w:t>
      </w:r>
      <w:r w:rsidRPr="00075CDF">
        <w:rPr>
          <w:rFonts w:ascii="Palatino Linotype" w:hAnsi="Palatino Linotype"/>
          <w:color w:val="1D1D1D"/>
        </w:rPr>
        <w:t xml:space="preserve">establecido por </w:t>
      </w:r>
      <w:r w:rsidRPr="00075CDF">
        <w:rPr>
          <w:rFonts w:ascii="Palatino Linotype" w:hAnsi="Palatino Linotype"/>
          <w:color w:val="0C0C0C"/>
        </w:rPr>
        <w:t xml:space="preserve">la </w:t>
      </w:r>
      <w:r w:rsidRPr="00075CDF">
        <w:rPr>
          <w:rFonts w:ascii="Palatino Linotype" w:hAnsi="Palatino Linotype"/>
          <w:color w:val="1D1D1D"/>
        </w:rPr>
        <w:t xml:space="preserve">fracción </w:t>
      </w:r>
      <w:r w:rsidRPr="00075CDF">
        <w:rPr>
          <w:rFonts w:ascii="Palatino Linotype" w:hAnsi="Palatino Linotype"/>
          <w:color w:val="0C0C0C"/>
          <w:w w:val="90"/>
        </w:rPr>
        <w:t xml:space="preserve">II  </w:t>
      </w:r>
      <w:r w:rsidRPr="00075CDF">
        <w:rPr>
          <w:rFonts w:ascii="Palatino Linotype" w:hAnsi="Palatino Linotype"/>
          <w:color w:val="1D1D1D"/>
        </w:rPr>
        <w:t xml:space="preserve">del citado artículo, que establece </w:t>
      </w:r>
      <w:r w:rsidRPr="00075CDF">
        <w:rPr>
          <w:rFonts w:ascii="Palatino Linotype" w:hAnsi="Palatino Linotype"/>
          <w:color w:val="1D1D1D"/>
          <w:spacing w:val="30"/>
        </w:rPr>
        <w:t xml:space="preserve"> </w:t>
      </w:r>
      <w:r w:rsidRPr="00075CDF">
        <w:rPr>
          <w:rFonts w:ascii="Palatino Linotype" w:hAnsi="Palatino Linotype"/>
          <w:color w:val="1D1D1D"/>
        </w:rPr>
        <w:t>que</w:t>
      </w:r>
      <w:r w:rsidRPr="00075CDF">
        <w:rPr>
          <w:rFonts w:ascii="Palatino Linotype" w:hAnsi="Palatino Linotype"/>
          <w:color w:val="1D1D1D"/>
          <w:w w:val="101"/>
        </w:rPr>
        <w:t xml:space="preserve"> </w:t>
      </w:r>
      <w:r w:rsidRPr="00075CDF">
        <w:rPr>
          <w:rFonts w:ascii="Palatino Linotype" w:hAnsi="Palatino Linotype"/>
          <w:color w:val="1D1D1D"/>
        </w:rPr>
        <w:t xml:space="preserve">el costo por </w:t>
      </w:r>
      <w:r w:rsidRPr="00075CDF">
        <w:rPr>
          <w:rFonts w:ascii="Palatino Linotype" w:hAnsi="Palatino Linotype"/>
          <w:color w:val="0C0C0C"/>
        </w:rPr>
        <w:t xml:space="preserve">la </w:t>
      </w:r>
      <w:r w:rsidRPr="00075CDF">
        <w:rPr>
          <w:rFonts w:ascii="Palatino Linotype" w:hAnsi="Palatino Linotype"/>
          <w:color w:val="1D1D1D"/>
        </w:rPr>
        <w:t xml:space="preserve">expedición del escaneo y digitalización de cada </w:t>
      </w:r>
      <w:r w:rsidRPr="00075CDF">
        <w:rPr>
          <w:rFonts w:ascii="Palatino Linotype" w:hAnsi="Palatino Linotype"/>
          <w:color w:val="0C0C0C"/>
        </w:rPr>
        <w:t xml:space="preserve">hoja, </w:t>
      </w:r>
      <w:r w:rsidRPr="00075CDF">
        <w:rPr>
          <w:rFonts w:ascii="Palatino Linotype" w:hAnsi="Palatino Linotype"/>
          <w:color w:val="1D1D1D"/>
        </w:rPr>
        <w:t xml:space="preserve">es </w:t>
      </w:r>
      <w:r w:rsidRPr="00075CDF">
        <w:rPr>
          <w:rFonts w:ascii="Palatino Linotype" w:hAnsi="Palatino Linotype"/>
          <w:color w:val="0C0C0C"/>
        </w:rPr>
        <w:t xml:space="preserve">de </w:t>
      </w:r>
      <w:r w:rsidRPr="00075CDF">
        <w:rPr>
          <w:rFonts w:ascii="Palatino Linotype" w:hAnsi="Palatino Linotype"/>
          <w:color w:val="1D1D1D"/>
        </w:rPr>
        <w:t>$0.60</w:t>
      </w:r>
      <w:r w:rsidRPr="00075CDF">
        <w:rPr>
          <w:rFonts w:ascii="Palatino Linotype" w:hAnsi="Palatino Linotype"/>
          <w:color w:val="1D1D1D"/>
          <w:spacing w:val="16"/>
        </w:rPr>
        <w:t xml:space="preserve"> </w:t>
      </w:r>
      <w:r w:rsidRPr="00075CDF">
        <w:rPr>
          <w:rFonts w:ascii="Palatino Linotype" w:hAnsi="Palatino Linotype"/>
          <w:color w:val="1D1D1D"/>
        </w:rPr>
        <w:t>(sesenta</w:t>
      </w:r>
      <w:r w:rsidRPr="00075CDF">
        <w:rPr>
          <w:rFonts w:ascii="Palatino Linotype" w:hAnsi="Palatino Linotype"/>
          <w:color w:val="1D1D1D"/>
          <w:w w:val="95"/>
        </w:rPr>
        <w:t xml:space="preserve"> </w:t>
      </w:r>
      <w:r w:rsidRPr="00075CDF">
        <w:rPr>
          <w:rFonts w:ascii="Palatino Linotype" w:hAnsi="Palatino Linotype"/>
          <w:color w:val="1D1D1D"/>
        </w:rPr>
        <w:t xml:space="preserve">centavos </w:t>
      </w:r>
      <w:r w:rsidRPr="00075CDF">
        <w:rPr>
          <w:rFonts w:ascii="Palatino Linotype" w:hAnsi="Palatino Linotype"/>
          <w:color w:val="1D1D1D"/>
          <w:spacing w:val="-6"/>
        </w:rPr>
        <w:t>00</w:t>
      </w:r>
      <w:r w:rsidRPr="00075CDF">
        <w:rPr>
          <w:rFonts w:ascii="Palatino Linotype" w:hAnsi="Palatino Linotype"/>
          <w:color w:val="4B4B4D"/>
          <w:spacing w:val="-6"/>
        </w:rPr>
        <w:t xml:space="preserve">/ </w:t>
      </w:r>
      <w:r w:rsidRPr="00075CDF">
        <w:rPr>
          <w:rFonts w:ascii="Palatino Linotype" w:hAnsi="Palatino Linotype"/>
          <w:color w:val="1D1D1D"/>
        </w:rPr>
        <w:t xml:space="preserve">100 </w:t>
      </w:r>
      <w:r w:rsidRPr="00075CDF">
        <w:rPr>
          <w:rFonts w:ascii="Palatino Linotype" w:hAnsi="Palatino Linotype"/>
          <w:color w:val="0C0C0C"/>
        </w:rPr>
        <w:t>M</w:t>
      </w:r>
      <w:r w:rsidRPr="00075CDF">
        <w:rPr>
          <w:rFonts w:ascii="Palatino Linotype" w:hAnsi="Palatino Linotype"/>
          <w:color w:val="383838"/>
        </w:rPr>
        <w:t>.</w:t>
      </w:r>
      <w:r w:rsidRPr="00075CDF">
        <w:rPr>
          <w:rFonts w:ascii="Palatino Linotype" w:hAnsi="Palatino Linotype"/>
          <w:color w:val="0C0C0C"/>
        </w:rPr>
        <w:t xml:space="preserve">N.), </w:t>
      </w:r>
      <w:r w:rsidRPr="00075CDF">
        <w:rPr>
          <w:rFonts w:ascii="Palatino Linotype" w:hAnsi="Palatino Linotype"/>
          <w:color w:val="1D1D1D"/>
        </w:rPr>
        <w:t xml:space="preserve">el costo </w:t>
      </w:r>
      <w:r w:rsidRPr="00075CDF">
        <w:rPr>
          <w:rFonts w:ascii="Palatino Linotype" w:hAnsi="Palatino Linotype"/>
          <w:color w:val="0C0C0C"/>
        </w:rPr>
        <w:t xml:space="preserve">por </w:t>
      </w:r>
      <w:r w:rsidRPr="00075CDF">
        <w:rPr>
          <w:rFonts w:ascii="Palatino Linotype" w:hAnsi="Palatino Linotype"/>
          <w:color w:val="1D1D1D"/>
        </w:rPr>
        <w:t xml:space="preserve">el </w:t>
      </w:r>
      <w:r w:rsidRPr="00075CDF">
        <w:rPr>
          <w:rFonts w:ascii="Palatino Linotype" w:hAnsi="Palatino Linotype"/>
          <w:color w:val="0C0C0C"/>
        </w:rPr>
        <w:t xml:space="preserve">documento </w:t>
      </w:r>
      <w:r w:rsidRPr="00075CDF">
        <w:rPr>
          <w:rFonts w:ascii="Palatino Linotype" w:hAnsi="Palatino Linotype"/>
          <w:color w:val="1D1D1D"/>
        </w:rPr>
        <w:t xml:space="preserve">solicitado es  de  </w:t>
      </w:r>
      <w:r w:rsidRPr="00075CDF">
        <w:rPr>
          <w:rFonts w:ascii="Palatino Linotype" w:hAnsi="Palatino Linotype"/>
          <w:color w:val="0C0C0C"/>
        </w:rPr>
        <w:t xml:space="preserve">un total  </w:t>
      </w:r>
      <w:r w:rsidRPr="00075CDF">
        <w:rPr>
          <w:rFonts w:ascii="Palatino Linotype" w:hAnsi="Palatino Linotype"/>
          <w:color w:val="1D1D1D"/>
        </w:rPr>
        <w:t>de  $2.40</w:t>
      </w:r>
      <w:r w:rsidRPr="00075CDF">
        <w:rPr>
          <w:rFonts w:ascii="Palatino Linotype" w:hAnsi="Palatino Linotype"/>
          <w:color w:val="1D1D1D"/>
          <w:spacing w:val="23"/>
        </w:rPr>
        <w:t xml:space="preserve"> </w:t>
      </w:r>
      <w:r w:rsidRPr="00075CDF">
        <w:rPr>
          <w:rFonts w:ascii="Palatino Linotype" w:hAnsi="Palatino Linotype"/>
          <w:color w:val="1D1D1D"/>
        </w:rPr>
        <w:t>(dos</w:t>
      </w:r>
      <w:r w:rsidRPr="00075CDF">
        <w:rPr>
          <w:rFonts w:ascii="Palatino Linotype" w:hAnsi="Palatino Linotype"/>
          <w:color w:val="1D1D1D"/>
          <w:w w:val="98"/>
        </w:rPr>
        <w:t xml:space="preserve"> </w:t>
      </w:r>
      <w:r w:rsidRPr="00075CDF">
        <w:rPr>
          <w:rFonts w:ascii="Palatino Linotype" w:hAnsi="Palatino Linotype"/>
          <w:color w:val="0C0C0C"/>
        </w:rPr>
        <w:t xml:space="preserve">pesos </w:t>
      </w:r>
      <w:r w:rsidRPr="00075CDF">
        <w:rPr>
          <w:rFonts w:ascii="Palatino Linotype" w:hAnsi="Palatino Linotype"/>
          <w:color w:val="1D1D1D"/>
        </w:rPr>
        <w:t xml:space="preserve">con cuarenta centavos </w:t>
      </w:r>
      <w:r w:rsidRPr="00075CDF">
        <w:rPr>
          <w:rFonts w:ascii="Palatino Linotype" w:hAnsi="Palatino Linotype"/>
          <w:color w:val="1D1D1D"/>
          <w:spacing w:val="-4"/>
        </w:rPr>
        <w:t>00</w:t>
      </w:r>
      <w:r w:rsidRPr="00075CDF">
        <w:rPr>
          <w:rFonts w:ascii="Palatino Linotype" w:hAnsi="Palatino Linotype"/>
          <w:color w:val="4B4B4D"/>
          <w:spacing w:val="-4"/>
        </w:rPr>
        <w:t xml:space="preserve">/ </w:t>
      </w:r>
      <w:r w:rsidRPr="00075CDF">
        <w:rPr>
          <w:rFonts w:ascii="Palatino Linotype" w:hAnsi="Palatino Linotype"/>
          <w:color w:val="0C0C0C"/>
        </w:rPr>
        <w:t>100</w:t>
      </w:r>
      <w:r w:rsidRPr="00075CDF">
        <w:rPr>
          <w:rFonts w:ascii="Palatino Linotype" w:hAnsi="Palatino Linotype"/>
          <w:color w:val="0C0C0C"/>
          <w:spacing w:val="46"/>
        </w:rPr>
        <w:t xml:space="preserve"> </w:t>
      </w:r>
      <w:r w:rsidRPr="00075CDF">
        <w:rPr>
          <w:rFonts w:ascii="Palatino Linotype" w:hAnsi="Palatino Linotype"/>
          <w:color w:val="0C0C0C"/>
        </w:rPr>
        <w:t>M.N.)</w:t>
      </w:r>
    </w:p>
    <w:p w:rsidR="0056536A" w:rsidRPr="00075CDF" w:rsidRDefault="0056536A" w:rsidP="0056536A">
      <w:pPr>
        <w:spacing w:line="360" w:lineRule="auto"/>
        <w:jc w:val="both"/>
        <w:rPr>
          <w:rFonts w:ascii="Palatino Linotype" w:hAnsi="Palatino Linotype"/>
          <w:lang w:val="es-MX"/>
        </w:rPr>
      </w:pPr>
    </w:p>
    <w:p w:rsidR="0056536A" w:rsidRPr="00075CDF" w:rsidRDefault="0056536A" w:rsidP="0056536A">
      <w:pPr>
        <w:pStyle w:val="Textoindependiente"/>
        <w:numPr>
          <w:ilvl w:val="0"/>
          <w:numId w:val="9"/>
        </w:numPr>
        <w:spacing w:line="360" w:lineRule="auto"/>
        <w:ind w:right="49"/>
        <w:jc w:val="both"/>
        <w:rPr>
          <w:rFonts w:ascii="Palatino Linotype" w:hAnsi="Palatino Linotype"/>
        </w:rPr>
      </w:pPr>
      <w:r w:rsidRPr="00075CDF">
        <w:rPr>
          <w:rFonts w:ascii="Palatino Linotype" w:hAnsi="Palatino Linotype"/>
          <w:color w:val="0C0C0C"/>
        </w:rPr>
        <w:t>Que finalmente</w:t>
      </w:r>
      <w:r w:rsidRPr="00075CDF">
        <w:rPr>
          <w:rFonts w:ascii="Palatino Linotype" w:hAnsi="Palatino Linotype"/>
          <w:color w:val="383838"/>
        </w:rPr>
        <w:t xml:space="preserve">, </w:t>
      </w:r>
      <w:r w:rsidRPr="00075CDF">
        <w:rPr>
          <w:rFonts w:ascii="Palatino Linotype" w:hAnsi="Palatino Linotype"/>
          <w:color w:val="0C0C0C"/>
        </w:rPr>
        <w:t xml:space="preserve">le </w:t>
      </w:r>
      <w:r w:rsidRPr="00075CDF">
        <w:rPr>
          <w:rFonts w:ascii="Palatino Linotype" w:hAnsi="Palatino Linotype"/>
          <w:color w:val="1D1D1D"/>
        </w:rPr>
        <w:t xml:space="preserve">comenta se presente en el </w:t>
      </w:r>
      <w:r w:rsidRPr="00075CDF">
        <w:rPr>
          <w:rFonts w:ascii="Palatino Linotype" w:hAnsi="Palatino Linotype"/>
          <w:color w:val="0C0C0C"/>
        </w:rPr>
        <w:t xml:space="preserve">Módulo </w:t>
      </w:r>
      <w:r w:rsidRPr="00075CDF">
        <w:rPr>
          <w:rFonts w:ascii="Palatino Linotype" w:hAnsi="Palatino Linotype"/>
          <w:color w:val="1D1D1D"/>
        </w:rPr>
        <w:t xml:space="preserve">de </w:t>
      </w:r>
      <w:r w:rsidRPr="00075CDF">
        <w:rPr>
          <w:rFonts w:ascii="Palatino Linotype" w:hAnsi="Palatino Linotype"/>
          <w:color w:val="0C0C0C"/>
        </w:rPr>
        <w:t xml:space="preserve">Acceso </w:t>
      </w:r>
      <w:r w:rsidRPr="00075CDF">
        <w:rPr>
          <w:rFonts w:ascii="Palatino Linotype" w:hAnsi="Palatino Linotype"/>
          <w:color w:val="1D1D1D"/>
        </w:rPr>
        <w:t xml:space="preserve">de </w:t>
      </w:r>
      <w:r w:rsidRPr="00075CDF">
        <w:rPr>
          <w:rFonts w:ascii="Palatino Linotype" w:hAnsi="Palatino Linotype"/>
          <w:color w:val="1D1D1D"/>
          <w:spacing w:val="57"/>
        </w:rPr>
        <w:t xml:space="preserve"> </w:t>
      </w:r>
      <w:r w:rsidRPr="00075CDF">
        <w:rPr>
          <w:rFonts w:ascii="Palatino Linotype" w:hAnsi="Palatino Linotype"/>
          <w:color w:val="1D1D1D"/>
        </w:rPr>
        <w:t>ese organismo</w:t>
      </w:r>
      <w:r w:rsidRPr="00075CDF">
        <w:rPr>
          <w:rFonts w:ascii="Palatino Linotype" w:hAnsi="Palatino Linotype"/>
          <w:color w:val="383838"/>
        </w:rPr>
        <w:t xml:space="preserve">, </w:t>
      </w:r>
      <w:r w:rsidRPr="00075CDF">
        <w:rPr>
          <w:rFonts w:ascii="Palatino Linotype" w:hAnsi="Palatino Linotype"/>
          <w:color w:val="1D1D1D"/>
        </w:rPr>
        <w:t xml:space="preserve">que por remodelación se </w:t>
      </w:r>
      <w:r w:rsidRPr="00075CDF">
        <w:rPr>
          <w:rFonts w:ascii="Palatino Linotype" w:hAnsi="Palatino Linotype"/>
          <w:color w:val="0C0C0C"/>
        </w:rPr>
        <w:t xml:space="preserve">ubica </w:t>
      </w:r>
      <w:r w:rsidRPr="00075CDF">
        <w:rPr>
          <w:rFonts w:ascii="Palatino Linotype" w:hAnsi="Palatino Linotype"/>
          <w:color w:val="1D1D1D"/>
        </w:rPr>
        <w:t xml:space="preserve">en </w:t>
      </w:r>
      <w:r w:rsidRPr="00075CDF">
        <w:rPr>
          <w:rFonts w:ascii="Palatino Linotype" w:hAnsi="Palatino Linotype"/>
          <w:color w:val="0C0C0C"/>
        </w:rPr>
        <w:t xml:space="preserve">la </w:t>
      </w:r>
      <w:r w:rsidRPr="00075CDF">
        <w:rPr>
          <w:rFonts w:ascii="Palatino Linotype" w:hAnsi="Palatino Linotype"/>
          <w:color w:val="1D1D1D"/>
        </w:rPr>
        <w:t xml:space="preserve">calle </w:t>
      </w:r>
      <w:r w:rsidRPr="00075CDF">
        <w:rPr>
          <w:rFonts w:ascii="Palatino Linotype" w:hAnsi="Palatino Linotype"/>
          <w:color w:val="0C0C0C"/>
        </w:rPr>
        <w:t xml:space="preserve">Ezequiel </w:t>
      </w:r>
      <w:r w:rsidRPr="00075CDF">
        <w:rPr>
          <w:rFonts w:ascii="Palatino Linotype" w:hAnsi="Palatino Linotype"/>
          <w:color w:val="1D1D1D"/>
        </w:rPr>
        <w:t>Ordoñez número</w:t>
      </w:r>
      <w:r w:rsidRPr="00075CDF">
        <w:rPr>
          <w:rFonts w:ascii="Palatino Linotype" w:hAnsi="Palatino Linotype"/>
          <w:color w:val="1D1D1D"/>
          <w:spacing w:val="-15"/>
        </w:rPr>
        <w:t xml:space="preserve"> </w:t>
      </w:r>
      <w:r w:rsidRPr="00075CDF">
        <w:rPr>
          <w:rFonts w:ascii="Palatino Linotype" w:hAnsi="Palatino Linotype"/>
          <w:color w:val="0C0C0C"/>
        </w:rPr>
        <w:t>100</w:t>
      </w:r>
      <w:r w:rsidRPr="00075CDF">
        <w:rPr>
          <w:rFonts w:ascii="Palatino Linotype" w:hAnsi="Palatino Linotype"/>
          <w:color w:val="383838"/>
        </w:rPr>
        <w:t>,</w:t>
      </w:r>
      <w:r w:rsidRPr="00075CDF">
        <w:rPr>
          <w:rFonts w:ascii="Palatino Linotype" w:hAnsi="Palatino Linotype"/>
          <w:color w:val="383838"/>
          <w:w w:val="83"/>
        </w:rPr>
        <w:t xml:space="preserve"> </w:t>
      </w:r>
      <w:r w:rsidRPr="00075CDF">
        <w:rPr>
          <w:rFonts w:ascii="Palatino Linotype" w:hAnsi="Palatino Linotype"/>
          <w:color w:val="0C0C0C"/>
        </w:rPr>
        <w:t xml:space="preserve">Policlínica "Lic. Juan Fernández Albarrán" </w:t>
      </w:r>
      <w:r w:rsidRPr="00075CDF">
        <w:rPr>
          <w:rFonts w:ascii="Palatino Linotype" w:hAnsi="Palatino Linotype"/>
          <w:color w:val="383838"/>
        </w:rPr>
        <w:t xml:space="preserve">, </w:t>
      </w:r>
      <w:r w:rsidRPr="00075CDF">
        <w:rPr>
          <w:rFonts w:ascii="Palatino Linotype" w:hAnsi="Palatino Linotype"/>
          <w:color w:val="1D1D1D"/>
        </w:rPr>
        <w:t xml:space="preserve">Sexto </w:t>
      </w:r>
      <w:r w:rsidRPr="00075CDF">
        <w:rPr>
          <w:rFonts w:ascii="Palatino Linotype" w:hAnsi="Palatino Linotype"/>
          <w:color w:val="0C0C0C"/>
        </w:rPr>
        <w:t xml:space="preserve">Piso, </w:t>
      </w:r>
      <w:r w:rsidRPr="00075CDF">
        <w:rPr>
          <w:rFonts w:ascii="Palatino Linotype" w:hAnsi="Palatino Linotype"/>
          <w:color w:val="1D1D1D"/>
        </w:rPr>
        <w:t xml:space="preserve">Colonia </w:t>
      </w:r>
      <w:r w:rsidRPr="00075CDF">
        <w:rPr>
          <w:rFonts w:ascii="Palatino Linotype" w:hAnsi="Palatino Linotype"/>
          <w:color w:val="0C0C0C"/>
        </w:rPr>
        <w:t xml:space="preserve">La Merced, </w:t>
      </w:r>
      <w:r w:rsidRPr="00075CDF">
        <w:rPr>
          <w:rFonts w:ascii="Palatino Linotype" w:hAnsi="Palatino Linotype"/>
          <w:color w:val="1D1D1D"/>
        </w:rPr>
        <w:t xml:space="preserve">Código </w:t>
      </w:r>
      <w:r w:rsidRPr="00075CDF">
        <w:rPr>
          <w:rFonts w:ascii="Palatino Linotype" w:hAnsi="Palatino Linotype"/>
          <w:color w:val="1D1D1D"/>
          <w:spacing w:val="19"/>
        </w:rPr>
        <w:t xml:space="preserve"> </w:t>
      </w:r>
      <w:r w:rsidRPr="00075CDF">
        <w:rPr>
          <w:rFonts w:ascii="Palatino Linotype" w:hAnsi="Palatino Linotype"/>
          <w:color w:val="0C0C0C"/>
        </w:rPr>
        <w:t>Postal</w:t>
      </w:r>
      <w:r w:rsidRPr="00075CDF">
        <w:rPr>
          <w:rFonts w:ascii="Palatino Linotype" w:hAnsi="Palatino Linotype"/>
          <w:color w:val="0C0C0C"/>
          <w:w w:val="97"/>
        </w:rPr>
        <w:t xml:space="preserve"> </w:t>
      </w:r>
      <w:r w:rsidRPr="00075CDF">
        <w:rPr>
          <w:rFonts w:ascii="Palatino Linotype" w:hAnsi="Palatino Linotype"/>
          <w:color w:val="1D1D1D"/>
        </w:rPr>
        <w:t>50080,</w:t>
      </w:r>
      <w:r w:rsidRPr="00075CDF">
        <w:rPr>
          <w:rFonts w:ascii="Palatino Linotype" w:hAnsi="Palatino Linotype"/>
          <w:color w:val="1D1D1D"/>
          <w:spacing w:val="14"/>
        </w:rPr>
        <w:t xml:space="preserve"> </w:t>
      </w:r>
      <w:r w:rsidRPr="00075CDF">
        <w:rPr>
          <w:rFonts w:ascii="Palatino Linotype" w:hAnsi="Palatino Linotype"/>
          <w:color w:val="0C0C0C"/>
          <w:spacing w:val="2"/>
        </w:rPr>
        <w:t>Toluca</w:t>
      </w:r>
      <w:r w:rsidRPr="00075CDF">
        <w:rPr>
          <w:rFonts w:ascii="Palatino Linotype" w:hAnsi="Palatino Linotype"/>
          <w:color w:val="383838"/>
          <w:spacing w:val="2"/>
        </w:rPr>
        <w:t>,</w:t>
      </w:r>
      <w:r w:rsidRPr="00075CDF">
        <w:rPr>
          <w:rFonts w:ascii="Palatino Linotype" w:hAnsi="Palatino Linotype"/>
          <w:color w:val="383838"/>
          <w:spacing w:val="10"/>
        </w:rPr>
        <w:t xml:space="preserve"> </w:t>
      </w:r>
      <w:r w:rsidRPr="00075CDF">
        <w:rPr>
          <w:rFonts w:ascii="Palatino Linotype" w:hAnsi="Palatino Linotype"/>
          <w:color w:val="0C0C0C"/>
        </w:rPr>
        <w:t>Estado</w:t>
      </w:r>
      <w:r w:rsidRPr="00075CDF">
        <w:rPr>
          <w:rFonts w:ascii="Palatino Linotype" w:hAnsi="Palatino Linotype"/>
          <w:color w:val="0C0C0C"/>
          <w:spacing w:val="13"/>
        </w:rPr>
        <w:t xml:space="preserve"> </w:t>
      </w:r>
      <w:r w:rsidRPr="00075CDF">
        <w:rPr>
          <w:rFonts w:ascii="Palatino Linotype" w:hAnsi="Palatino Linotype"/>
          <w:color w:val="1D1D1D"/>
        </w:rPr>
        <w:t>de</w:t>
      </w:r>
      <w:r w:rsidRPr="00075CDF">
        <w:rPr>
          <w:rFonts w:ascii="Palatino Linotype" w:hAnsi="Palatino Linotype"/>
          <w:color w:val="1D1D1D"/>
          <w:spacing w:val="21"/>
        </w:rPr>
        <w:t xml:space="preserve"> </w:t>
      </w:r>
      <w:r w:rsidRPr="00075CDF">
        <w:rPr>
          <w:rFonts w:ascii="Palatino Linotype" w:hAnsi="Palatino Linotype"/>
          <w:color w:val="0C0C0C"/>
        </w:rPr>
        <w:t>México,</w:t>
      </w:r>
      <w:r w:rsidRPr="00075CDF">
        <w:rPr>
          <w:rFonts w:ascii="Palatino Linotype" w:hAnsi="Palatino Linotype"/>
          <w:color w:val="0C0C0C"/>
          <w:spacing w:val="19"/>
        </w:rPr>
        <w:t xml:space="preserve"> </w:t>
      </w:r>
      <w:r w:rsidRPr="00075CDF">
        <w:rPr>
          <w:rFonts w:ascii="Palatino Linotype" w:hAnsi="Palatino Linotype"/>
          <w:color w:val="1D1D1D"/>
        </w:rPr>
        <w:t>en</w:t>
      </w:r>
      <w:r w:rsidRPr="00075CDF">
        <w:rPr>
          <w:rFonts w:ascii="Palatino Linotype" w:hAnsi="Palatino Linotype"/>
          <w:color w:val="1D1D1D"/>
          <w:spacing w:val="16"/>
        </w:rPr>
        <w:t xml:space="preserve"> </w:t>
      </w:r>
      <w:r w:rsidRPr="00075CDF">
        <w:rPr>
          <w:rFonts w:ascii="Palatino Linotype" w:hAnsi="Palatino Linotype"/>
          <w:color w:val="1D1D1D"/>
        </w:rPr>
        <w:t>días</w:t>
      </w:r>
      <w:r w:rsidRPr="00075CDF">
        <w:rPr>
          <w:rFonts w:ascii="Palatino Linotype" w:hAnsi="Palatino Linotype"/>
          <w:color w:val="1D1D1D"/>
          <w:spacing w:val="19"/>
        </w:rPr>
        <w:t xml:space="preserve"> </w:t>
      </w:r>
      <w:r w:rsidRPr="00075CDF">
        <w:rPr>
          <w:rFonts w:ascii="Palatino Linotype" w:hAnsi="Palatino Linotype"/>
          <w:color w:val="1D1D1D"/>
        </w:rPr>
        <w:t>hábiles</w:t>
      </w:r>
      <w:r w:rsidRPr="00075CDF">
        <w:rPr>
          <w:rFonts w:ascii="Palatino Linotype" w:hAnsi="Palatino Linotype"/>
          <w:color w:val="1D1D1D"/>
          <w:spacing w:val="14"/>
        </w:rPr>
        <w:t xml:space="preserve"> </w:t>
      </w:r>
      <w:r w:rsidRPr="00075CDF">
        <w:rPr>
          <w:rFonts w:ascii="Palatino Linotype" w:hAnsi="Palatino Linotype"/>
          <w:color w:val="0C0C0C"/>
        </w:rPr>
        <w:t>de</w:t>
      </w:r>
      <w:r w:rsidRPr="00075CDF">
        <w:rPr>
          <w:rFonts w:ascii="Palatino Linotype" w:hAnsi="Palatino Linotype"/>
          <w:color w:val="0C0C0C"/>
          <w:spacing w:val="16"/>
        </w:rPr>
        <w:t xml:space="preserve"> </w:t>
      </w:r>
      <w:r w:rsidRPr="00075CDF">
        <w:rPr>
          <w:rFonts w:ascii="Palatino Linotype" w:hAnsi="Palatino Linotype"/>
          <w:color w:val="0C0C0C"/>
        </w:rPr>
        <w:t>lunes</w:t>
      </w:r>
      <w:r w:rsidRPr="00075CDF">
        <w:rPr>
          <w:rFonts w:ascii="Palatino Linotype" w:hAnsi="Palatino Linotype"/>
          <w:color w:val="0C0C0C"/>
          <w:spacing w:val="13"/>
        </w:rPr>
        <w:t xml:space="preserve"> </w:t>
      </w:r>
      <w:r w:rsidRPr="00075CDF">
        <w:rPr>
          <w:rFonts w:ascii="Palatino Linotype" w:hAnsi="Palatino Linotype"/>
          <w:color w:val="1D1D1D"/>
        </w:rPr>
        <w:t>a</w:t>
      </w:r>
      <w:r w:rsidRPr="00075CDF">
        <w:rPr>
          <w:rFonts w:ascii="Palatino Linotype" w:hAnsi="Palatino Linotype"/>
          <w:color w:val="1D1D1D"/>
          <w:spacing w:val="4"/>
        </w:rPr>
        <w:t xml:space="preserve"> </w:t>
      </w:r>
      <w:r w:rsidRPr="00075CDF">
        <w:rPr>
          <w:rFonts w:ascii="Palatino Linotype" w:hAnsi="Palatino Linotype"/>
          <w:color w:val="1D1D1D"/>
        </w:rPr>
        <w:t>viernes</w:t>
      </w:r>
      <w:r w:rsidRPr="00075CDF">
        <w:rPr>
          <w:rFonts w:ascii="Palatino Linotype" w:hAnsi="Palatino Linotype"/>
          <w:color w:val="1D1D1D"/>
          <w:spacing w:val="24"/>
        </w:rPr>
        <w:t xml:space="preserve"> </w:t>
      </w:r>
      <w:r w:rsidRPr="00075CDF">
        <w:rPr>
          <w:rFonts w:ascii="Palatino Linotype" w:hAnsi="Palatino Linotype"/>
          <w:color w:val="0C0C0C"/>
        </w:rPr>
        <w:t>de</w:t>
      </w:r>
      <w:r w:rsidRPr="00075CDF">
        <w:rPr>
          <w:rFonts w:ascii="Palatino Linotype" w:hAnsi="Palatino Linotype"/>
          <w:color w:val="0C0C0C"/>
          <w:spacing w:val="11"/>
        </w:rPr>
        <w:t xml:space="preserve"> </w:t>
      </w:r>
      <w:r w:rsidRPr="00075CDF">
        <w:rPr>
          <w:rFonts w:ascii="Palatino Linotype" w:hAnsi="Palatino Linotype"/>
          <w:color w:val="1D1D1D"/>
        </w:rPr>
        <w:t>9:00</w:t>
      </w:r>
      <w:r w:rsidRPr="00075CDF">
        <w:rPr>
          <w:rFonts w:ascii="Palatino Linotype" w:hAnsi="Palatino Linotype"/>
          <w:color w:val="1D1D1D"/>
          <w:spacing w:val="17"/>
        </w:rPr>
        <w:t xml:space="preserve"> </w:t>
      </w:r>
      <w:r w:rsidRPr="00075CDF">
        <w:rPr>
          <w:rFonts w:ascii="Palatino Linotype" w:hAnsi="Palatino Linotype"/>
          <w:color w:val="1D1D1D"/>
        </w:rPr>
        <w:t>a</w:t>
      </w:r>
      <w:r w:rsidRPr="00075CDF">
        <w:rPr>
          <w:rFonts w:ascii="Palatino Linotype" w:hAnsi="Palatino Linotype"/>
          <w:color w:val="1D1D1D"/>
          <w:spacing w:val="23"/>
        </w:rPr>
        <w:t xml:space="preserve"> </w:t>
      </w:r>
      <w:r w:rsidRPr="00075CDF">
        <w:rPr>
          <w:rFonts w:ascii="Palatino Linotype" w:hAnsi="Palatino Linotype"/>
          <w:color w:val="0C0C0C"/>
        </w:rPr>
        <w:t>18</w:t>
      </w:r>
      <w:r w:rsidRPr="00075CDF">
        <w:rPr>
          <w:rFonts w:ascii="Palatino Linotype" w:hAnsi="Palatino Linotype"/>
          <w:color w:val="383838"/>
        </w:rPr>
        <w:t>:</w:t>
      </w:r>
      <w:r w:rsidRPr="00075CDF">
        <w:rPr>
          <w:rFonts w:ascii="Palatino Linotype" w:hAnsi="Palatino Linotype"/>
          <w:color w:val="1D1D1D"/>
        </w:rPr>
        <w:t>00</w:t>
      </w:r>
      <w:r w:rsidRPr="00075CDF">
        <w:rPr>
          <w:rFonts w:ascii="Palatino Linotype" w:hAnsi="Palatino Linotype"/>
          <w:color w:val="1D1D1D"/>
          <w:spacing w:val="11"/>
        </w:rPr>
        <w:t xml:space="preserve"> </w:t>
      </w:r>
      <w:r w:rsidRPr="00075CDF">
        <w:rPr>
          <w:rFonts w:ascii="Palatino Linotype" w:hAnsi="Palatino Linotype"/>
          <w:color w:val="0C0C0C"/>
        </w:rPr>
        <w:t>horas</w:t>
      </w:r>
      <w:r w:rsidRPr="00075CDF">
        <w:rPr>
          <w:rFonts w:ascii="Palatino Linotype" w:hAnsi="Palatino Linotype"/>
          <w:color w:val="4B4B4D"/>
        </w:rPr>
        <w:t>,</w:t>
      </w:r>
      <w:r w:rsidRPr="00075CDF">
        <w:rPr>
          <w:rFonts w:ascii="Palatino Linotype" w:hAnsi="Palatino Linotype"/>
          <w:color w:val="4B4B4D"/>
          <w:spacing w:val="5"/>
        </w:rPr>
        <w:t xml:space="preserve"> </w:t>
      </w:r>
      <w:r w:rsidRPr="00075CDF">
        <w:rPr>
          <w:rFonts w:ascii="Palatino Linotype" w:hAnsi="Palatino Linotype"/>
          <w:color w:val="1D1D1D"/>
        </w:rPr>
        <w:t>le</w:t>
      </w:r>
      <w:r w:rsidRPr="00075CDF">
        <w:rPr>
          <w:rFonts w:ascii="Palatino Linotype" w:hAnsi="Palatino Linotype"/>
          <w:color w:val="1D1D1D"/>
          <w:w w:val="96"/>
        </w:rPr>
        <w:t xml:space="preserve"> </w:t>
      </w:r>
      <w:r w:rsidRPr="00075CDF">
        <w:rPr>
          <w:rFonts w:ascii="Palatino Linotype" w:hAnsi="Palatino Linotype"/>
          <w:color w:val="1D1D1D"/>
        </w:rPr>
        <w:t xml:space="preserve">será proporcionado el recibo para realizar el </w:t>
      </w:r>
      <w:r w:rsidRPr="00075CDF">
        <w:rPr>
          <w:rFonts w:ascii="Palatino Linotype" w:hAnsi="Palatino Linotype"/>
          <w:color w:val="0C0C0C"/>
        </w:rPr>
        <w:t xml:space="preserve">pago </w:t>
      </w:r>
      <w:r w:rsidRPr="00075CDF">
        <w:rPr>
          <w:rFonts w:ascii="Palatino Linotype" w:hAnsi="Palatino Linotype"/>
          <w:color w:val="1D1D1D"/>
        </w:rPr>
        <w:t xml:space="preserve">por </w:t>
      </w:r>
      <w:r w:rsidRPr="00075CDF">
        <w:rPr>
          <w:rFonts w:ascii="Palatino Linotype" w:hAnsi="Palatino Linotype"/>
          <w:color w:val="0C0C0C"/>
        </w:rPr>
        <w:t xml:space="preserve">la </w:t>
      </w:r>
      <w:r w:rsidRPr="00075CDF">
        <w:rPr>
          <w:rFonts w:ascii="Palatino Linotype" w:hAnsi="Palatino Linotype"/>
          <w:color w:val="1D1D1D"/>
        </w:rPr>
        <w:t xml:space="preserve">expedición </w:t>
      </w:r>
      <w:r w:rsidRPr="00075CDF">
        <w:rPr>
          <w:rFonts w:ascii="Palatino Linotype" w:hAnsi="Palatino Linotype"/>
          <w:color w:val="0C0C0C"/>
        </w:rPr>
        <w:t>de la información</w:t>
      </w:r>
      <w:r w:rsidRPr="00075CDF">
        <w:rPr>
          <w:rFonts w:ascii="Palatino Linotype" w:hAnsi="Palatino Linotype"/>
          <w:color w:val="0C0C0C"/>
          <w:spacing w:val="46"/>
        </w:rPr>
        <w:t xml:space="preserve"> </w:t>
      </w:r>
      <w:r w:rsidRPr="00075CDF">
        <w:rPr>
          <w:rFonts w:ascii="Palatino Linotype" w:hAnsi="Palatino Linotype"/>
          <w:color w:val="1D1D1D"/>
        </w:rPr>
        <w:t>solicitada,</w:t>
      </w:r>
      <w:r w:rsidRPr="00075CDF">
        <w:rPr>
          <w:rFonts w:ascii="Palatino Linotype" w:hAnsi="Palatino Linotype"/>
          <w:color w:val="1D1D1D"/>
          <w:w w:val="98"/>
        </w:rPr>
        <w:t xml:space="preserve"> </w:t>
      </w:r>
      <w:r w:rsidRPr="00075CDF">
        <w:rPr>
          <w:rFonts w:ascii="Palatino Linotype" w:hAnsi="Palatino Linotype"/>
          <w:color w:val="0C0C0C"/>
        </w:rPr>
        <w:t xml:space="preserve">mismo </w:t>
      </w:r>
      <w:r w:rsidRPr="00075CDF">
        <w:rPr>
          <w:rFonts w:ascii="Palatino Linotype" w:hAnsi="Palatino Linotype"/>
          <w:color w:val="1D1D1D"/>
        </w:rPr>
        <w:t xml:space="preserve">que podrá efectuar en </w:t>
      </w:r>
      <w:r w:rsidRPr="00075CDF">
        <w:rPr>
          <w:rFonts w:ascii="Palatino Linotype" w:hAnsi="Palatino Linotype"/>
          <w:color w:val="0C0C0C"/>
        </w:rPr>
        <w:t xml:space="preserve">la Tesorería </w:t>
      </w:r>
      <w:r w:rsidRPr="00075CDF">
        <w:rPr>
          <w:rFonts w:ascii="Palatino Linotype" w:hAnsi="Palatino Linotype"/>
          <w:color w:val="1D1D1D"/>
        </w:rPr>
        <w:t xml:space="preserve">de este organismo auxiliar, </w:t>
      </w:r>
      <w:r w:rsidRPr="00075CDF">
        <w:rPr>
          <w:rFonts w:ascii="Palatino Linotype" w:hAnsi="Palatino Linotype"/>
          <w:color w:val="0C0C0C"/>
        </w:rPr>
        <w:t xml:space="preserve">ubicada </w:t>
      </w:r>
      <w:r w:rsidRPr="00075CDF">
        <w:rPr>
          <w:rFonts w:ascii="Palatino Linotype" w:hAnsi="Palatino Linotype"/>
          <w:color w:val="1D1D1D"/>
        </w:rPr>
        <w:t xml:space="preserve">en </w:t>
      </w:r>
      <w:r w:rsidRPr="00075CDF">
        <w:rPr>
          <w:rFonts w:ascii="Palatino Linotype" w:hAnsi="Palatino Linotype"/>
          <w:color w:val="0C0C0C"/>
        </w:rPr>
        <w:t xml:space="preserve">la </w:t>
      </w:r>
      <w:r w:rsidRPr="00075CDF">
        <w:rPr>
          <w:rFonts w:ascii="Palatino Linotype" w:hAnsi="Palatino Linotype"/>
          <w:color w:val="1D1D1D"/>
        </w:rPr>
        <w:t>calle</w:t>
      </w:r>
      <w:r w:rsidRPr="00075CDF">
        <w:rPr>
          <w:rFonts w:ascii="Palatino Linotype" w:hAnsi="Palatino Linotype"/>
          <w:color w:val="1D1D1D"/>
          <w:spacing w:val="15"/>
        </w:rPr>
        <w:t xml:space="preserve"> </w:t>
      </w:r>
      <w:r w:rsidRPr="00075CDF">
        <w:rPr>
          <w:rFonts w:ascii="Palatino Linotype" w:hAnsi="Palatino Linotype"/>
          <w:color w:val="1D1D1D"/>
        </w:rPr>
        <w:t>de</w:t>
      </w:r>
      <w:r w:rsidRPr="00075CDF">
        <w:rPr>
          <w:rFonts w:ascii="Palatino Linotype" w:hAnsi="Palatino Linotype"/>
          <w:color w:val="1D1D1D"/>
          <w:w w:val="101"/>
        </w:rPr>
        <w:t xml:space="preserve"> </w:t>
      </w:r>
      <w:r w:rsidRPr="00075CDF">
        <w:rPr>
          <w:rFonts w:ascii="Palatino Linotype" w:hAnsi="Palatino Linotype"/>
          <w:color w:val="1D1D1D"/>
        </w:rPr>
        <w:t xml:space="preserve">Quintana </w:t>
      </w:r>
      <w:r w:rsidRPr="00075CDF">
        <w:rPr>
          <w:rFonts w:ascii="Palatino Linotype" w:hAnsi="Palatino Linotype"/>
          <w:color w:val="0C0C0C"/>
        </w:rPr>
        <w:t xml:space="preserve">Roo </w:t>
      </w:r>
      <w:r w:rsidRPr="00075CDF">
        <w:rPr>
          <w:rFonts w:ascii="Palatino Linotype" w:hAnsi="Palatino Linotype"/>
          <w:color w:val="1D1D1D"/>
        </w:rPr>
        <w:t xml:space="preserve">sin </w:t>
      </w:r>
      <w:r w:rsidRPr="00075CDF">
        <w:rPr>
          <w:rFonts w:ascii="Palatino Linotype" w:hAnsi="Palatino Linotype"/>
          <w:color w:val="0C0C0C"/>
        </w:rPr>
        <w:t xml:space="preserve">número </w:t>
      </w:r>
      <w:r w:rsidRPr="00075CDF">
        <w:rPr>
          <w:rFonts w:ascii="Palatino Linotype" w:hAnsi="Palatino Linotype"/>
          <w:color w:val="1D1D1D"/>
        </w:rPr>
        <w:t xml:space="preserve">esquina </w:t>
      </w:r>
      <w:r w:rsidRPr="00075CDF">
        <w:rPr>
          <w:rFonts w:ascii="Palatino Linotype" w:hAnsi="Palatino Linotype"/>
          <w:color w:val="0C0C0C"/>
        </w:rPr>
        <w:t xml:space="preserve">Emilio Baz, Edificio </w:t>
      </w:r>
      <w:proofErr w:type="spellStart"/>
      <w:r w:rsidRPr="00075CDF">
        <w:rPr>
          <w:rFonts w:ascii="Palatino Linotype" w:hAnsi="Palatino Linotype"/>
          <w:color w:val="0C0C0C"/>
        </w:rPr>
        <w:t>Faure</w:t>
      </w:r>
      <w:proofErr w:type="spellEnd"/>
      <w:r w:rsidRPr="00075CDF">
        <w:rPr>
          <w:rFonts w:ascii="Palatino Linotype" w:hAnsi="Palatino Linotype"/>
          <w:color w:val="0C0C0C"/>
        </w:rPr>
        <w:t xml:space="preserve">, </w:t>
      </w:r>
      <w:r w:rsidRPr="00075CDF">
        <w:rPr>
          <w:rFonts w:ascii="Palatino Linotype" w:hAnsi="Palatino Linotype"/>
          <w:color w:val="1D1D1D"/>
        </w:rPr>
        <w:t xml:space="preserve">Colonia </w:t>
      </w:r>
      <w:r w:rsidRPr="00075CDF">
        <w:rPr>
          <w:rFonts w:ascii="Palatino Linotype" w:hAnsi="Palatino Linotype"/>
          <w:color w:val="0C0C0C"/>
        </w:rPr>
        <w:t>La Merced</w:t>
      </w:r>
      <w:r w:rsidRPr="00075CDF">
        <w:rPr>
          <w:rFonts w:ascii="Palatino Linotype" w:hAnsi="Palatino Linotype"/>
          <w:color w:val="383838"/>
        </w:rPr>
        <w:t xml:space="preserve">, </w:t>
      </w:r>
      <w:r w:rsidRPr="00075CDF">
        <w:rPr>
          <w:rFonts w:ascii="Palatino Linotype" w:hAnsi="Palatino Linotype"/>
          <w:color w:val="1D1D1D"/>
        </w:rPr>
        <w:t>C.P.</w:t>
      </w:r>
      <w:r w:rsidRPr="00075CDF">
        <w:rPr>
          <w:rFonts w:ascii="Palatino Linotype" w:hAnsi="Palatino Linotype"/>
          <w:color w:val="1D1D1D"/>
          <w:spacing w:val="15"/>
        </w:rPr>
        <w:t xml:space="preserve"> </w:t>
      </w:r>
      <w:r w:rsidRPr="00075CDF">
        <w:rPr>
          <w:rFonts w:ascii="Palatino Linotype" w:hAnsi="Palatino Linotype"/>
          <w:color w:val="1D1D1D"/>
        </w:rPr>
        <w:t>50080,</w:t>
      </w:r>
      <w:r w:rsidRPr="00075CDF">
        <w:rPr>
          <w:rFonts w:ascii="Palatino Linotype" w:hAnsi="Palatino Linotype"/>
          <w:color w:val="1D1D1D"/>
          <w:w w:val="102"/>
        </w:rPr>
        <w:t xml:space="preserve"> </w:t>
      </w:r>
      <w:r w:rsidRPr="00075CDF">
        <w:rPr>
          <w:rFonts w:ascii="Palatino Linotype" w:hAnsi="Palatino Linotype"/>
          <w:color w:val="0C0C0C"/>
          <w:spacing w:val="3"/>
        </w:rPr>
        <w:t>Toluca</w:t>
      </w:r>
      <w:r w:rsidRPr="00075CDF">
        <w:rPr>
          <w:rFonts w:ascii="Palatino Linotype" w:hAnsi="Palatino Linotype"/>
          <w:color w:val="383838"/>
          <w:spacing w:val="3"/>
        </w:rPr>
        <w:t xml:space="preserve">, </w:t>
      </w:r>
      <w:r w:rsidRPr="00075CDF">
        <w:rPr>
          <w:rFonts w:ascii="Palatino Linotype" w:hAnsi="Palatino Linotype"/>
          <w:color w:val="0C0C0C"/>
        </w:rPr>
        <w:t xml:space="preserve">Estado </w:t>
      </w:r>
      <w:r w:rsidRPr="00075CDF">
        <w:rPr>
          <w:rFonts w:ascii="Palatino Linotype" w:hAnsi="Palatino Linotype"/>
          <w:color w:val="1D1D1D"/>
        </w:rPr>
        <w:t xml:space="preserve">de </w:t>
      </w:r>
      <w:r w:rsidRPr="00075CDF">
        <w:rPr>
          <w:rFonts w:ascii="Palatino Linotype" w:hAnsi="Palatino Linotype"/>
          <w:color w:val="0C0C0C"/>
        </w:rPr>
        <w:t xml:space="preserve">México </w:t>
      </w:r>
      <w:r w:rsidRPr="00075CDF">
        <w:rPr>
          <w:rFonts w:ascii="Palatino Linotype" w:hAnsi="Palatino Linotype"/>
          <w:color w:val="1D1D1D"/>
        </w:rPr>
        <w:t xml:space="preserve">en días </w:t>
      </w:r>
      <w:r w:rsidRPr="00075CDF">
        <w:rPr>
          <w:rFonts w:ascii="Palatino Linotype" w:hAnsi="Palatino Linotype"/>
          <w:color w:val="0C0C0C"/>
        </w:rPr>
        <w:t xml:space="preserve">hábiles </w:t>
      </w:r>
      <w:r w:rsidRPr="00075CDF">
        <w:rPr>
          <w:rFonts w:ascii="Palatino Linotype" w:hAnsi="Palatino Linotype"/>
          <w:color w:val="1D1D1D"/>
        </w:rPr>
        <w:t xml:space="preserve">de </w:t>
      </w:r>
      <w:r w:rsidRPr="00075CDF">
        <w:rPr>
          <w:rFonts w:ascii="Palatino Linotype" w:hAnsi="Palatino Linotype"/>
          <w:color w:val="0C0C0C"/>
        </w:rPr>
        <w:t xml:space="preserve">lunes </w:t>
      </w:r>
      <w:r w:rsidRPr="00075CDF">
        <w:rPr>
          <w:rFonts w:ascii="Palatino Linotype" w:hAnsi="Palatino Linotype"/>
          <w:color w:val="1D1D1D"/>
        </w:rPr>
        <w:t xml:space="preserve">a viernes de 9:00 a </w:t>
      </w:r>
      <w:r w:rsidRPr="00075CDF">
        <w:rPr>
          <w:rFonts w:ascii="Palatino Linotype" w:hAnsi="Palatino Linotype"/>
          <w:color w:val="0C0C0C"/>
        </w:rPr>
        <w:t xml:space="preserve">14:00 </w:t>
      </w:r>
      <w:r w:rsidRPr="00075CDF">
        <w:rPr>
          <w:rFonts w:ascii="Palatino Linotype" w:hAnsi="Palatino Linotype"/>
          <w:color w:val="0C0C0C"/>
          <w:spacing w:val="7"/>
        </w:rPr>
        <w:t xml:space="preserve"> </w:t>
      </w:r>
      <w:r w:rsidRPr="00075CDF">
        <w:rPr>
          <w:rFonts w:ascii="Palatino Linotype" w:hAnsi="Palatino Linotype"/>
          <w:color w:val="0C0C0C"/>
        </w:rPr>
        <w:t>horas.</w:t>
      </w:r>
    </w:p>
    <w:p w:rsidR="0056536A" w:rsidRPr="00075CDF" w:rsidRDefault="0056536A" w:rsidP="0056536A">
      <w:pPr>
        <w:spacing w:line="360" w:lineRule="auto"/>
        <w:ind w:left="708"/>
        <w:jc w:val="both"/>
        <w:rPr>
          <w:rFonts w:ascii="Palatino Linotype" w:hAnsi="Palatino Linotype"/>
          <w:lang w:val="es-MX"/>
        </w:rPr>
      </w:pPr>
    </w:p>
    <w:p w:rsidR="0056536A" w:rsidRPr="00075CDF" w:rsidRDefault="0056536A" w:rsidP="0056536A">
      <w:pPr>
        <w:rPr>
          <w:rFonts w:ascii="Palatino Linotype" w:eastAsia="Arial" w:hAnsi="Palatino Linotype" w:cs="Arial"/>
          <w:sz w:val="20"/>
          <w:szCs w:val="20"/>
        </w:rPr>
      </w:pPr>
    </w:p>
    <w:p w:rsidR="0056536A" w:rsidRPr="00075CDF" w:rsidRDefault="0056536A" w:rsidP="0056536A">
      <w:pPr>
        <w:spacing w:line="360" w:lineRule="auto"/>
        <w:jc w:val="both"/>
        <w:rPr>
          <w:rFonts w:ascii="Palatino Linotype" w:hAnsi="Palatino Linotype"/>
          <w:sz w:val="28"/>
          <w:szCs w:val="28"/>
          <w:lang w:val="es-MX"/>
        </w:rPr>
      </w:pPr>
    </w:p>
    <w:p w:rsidR="00816858" w:rsidRPr="00075CDF" w:rsidRDefault="00D272F0" w:rsidP="0056536A">
      <w:pPr>
        <w:pStyle w:val="Prrafodelista"/>
        <w:spacing w:before="240" w:after="240" w:line="360" w:lineRule="auto"/>
        <w:ind w:left="0"/>
        <w:jc w:val="both"/>
        <w:rPr>
          <w:rFonts w:ascii="Palatino Linotype" w:hAnsi="Palatino Linotype" w:cs="Arial"/>
          <w:b/>
          <w:sz w:val="28"/>
        </w:rPr>
      </w:pPr>
      <w:r w:rsidRPr="003530F6">
        <w:rPr>
          <w:rFonts w:ascii="Palatino Linotype" w:hAnsi="Palatino Linotype" w:cs="Arial"/>
          <w:b/>
          <w:sz w:val="28"/>
          <w:szCs w:val="28"/>
        </w:rPr>
        <w:lastRenderedPageBreak/>
        <w:t>Tercero</w:t>
      </w:r>
      <w:r w:rsidR="00816858" w:rsidRPr="003530F6">
        <w:rPr>
          <w:rFonts w:ascii="Palatino Linotype" w:hAnsi="Palatino Linotype" w:cs="Arial"/>
          <w:b/>
          <w:sz w:val="28"/>
        </w:rPr>
        <w:t xml:space="preserve">. </w:t>
      </w:r>
      <w:r w:rsidR="00816858" w:rsidRPr="003530F6">
        <w:rPr>
          <w:rFonts w:ascii="Palatino Linotype" w:hAnsi="Palatino Linotype"/>
        </w:rPr>
        <w:t>Inconforme</w:t>
      </w:r>
      <w:r w:rsidR="00816858" w:rsidRPr="00075CDF">
        <w:rPr>
          <w:rFonts w:ascii="Palatino Linotype" w:hAnsi="Palatino Linotype"/>
        </w:rPr>
        <w:t xml:space="preserve"> con la </w:t>
      </w:r>
      <w:r w:rsidR="00816858" w:rsidRPr="00075CDF">
        <w:rPr>
          <w:rFonts w:ascii="Palatino Linotype" w:hAnsi="Palatino Linotype" w:cs="Arial"/>
        </w:rPr>
        <w:t>respuesta,</w:t>
      </w:r>
      <w:r w:rsidR="00026229" w:rsidRPr="00075CDF">
        <w:rPr>
          <w:rFonts w:ascii="Palatino Linotype" w:hAnsi="Palatino Linotype" w:cs="Arial"/>
        </w:rPr>
        <w:t xml:space="preserve"> el </w:t>
      </w:r>
      <w:r w:rsidR="0056536A" w:rsidRPr="00075CDF">
        <w:rPr>
          <w:rFonts w:ascii="Palatino Linotype" w:hAnsi="Palatino Linotype" w:cs="Arial"/>
        </w:rPr>
        <w:t>veintiuno</w:t>
      </w:r>
      <w:r w:rsidR="00026229" w:rsidRPr="00075CDF">
        <w:rPr>
          <w:rFonts w:ascii="Palatino Linotype" w:hAnsi="Palatino Linotype" w:cs="Arial"/>
        </w:rPr>
        <w:t xml:space="preserve"> de </w:t>
      </w:r>
      <w:r w:rsidR="0056536A" w:rsidRPr="00075CDF">
        <w:rPr>
          <w:rFonts w:ascii="Palatino Linotype" w:hAnsi="Palatino Linotype" w:cs="Arial"/>
        </w:rPr>
        <w:t>agosto</w:t>
      </w:r>
      <w:r w:rsidR="00026229" w:rsidRPr="00075CDF">
        <w:rPr>
          <w:rFonts w:ascii="Palatino Linotype" w:hAnsi="Palatino Linotype" w:cs="Arial"/>
        </w:rPr>
        <w:t xml:space="preserve"> del año en curso</w:t>
      </w:r>
      <w:r w:rsidR="00816858" w:rsidRPr="00075CDF">
        <w:rPr>
          <w:rFonts w:ascii="Palatino Linotype" w:hAnsi="Palatino Linotype" w:cs="Arial"/>
        </w:rPr>
        <w:t>,</w:t>
      </w:r>
      <w:r w:rsidR="00026229" w:rsidRPr="00075CDF">
        <w:rPr>
          <w:rFonts w:ascii="Palatino Linotype" w:hAnsi="Palatino Linotype" w:cs="Arial"/>
        </w:rPr>
        <w:t xml:space="preserve"> </w:t>
      </w:r>
      <w:r w:rsidR="00BE3A65">
        <w:rPr>
          <w:rFonts w:ascii="Palatino Linotype" w:hAnsi="Palatino Linotype"/>
          <w:b/>
        </w:rPr>
        <w:t>EL</w:t>
      </w:r>
      <w:r w:rsidR="004759A3" w:rsidRPr="00075CDF">
        <w:rPr>
          <w:rFonts w:ascii="Palatino Linotype" w:hAnsi="Palatino Linotype"/>
          <w:b/>
        </w:rPr>
        <w:t xml:space="preserve"> RECURRENTE</w:t>
      </w:r>
      <w:r w:rsidR="00816858" w:rsidRPr="00075CDF">
        <w:rPr>
          <w:rFonts w:ascii="Palatino Linotype" w:hAnsi="Palatino Linotype"/>
        </w:rPr>
        <w:t xml:space="preserve"> interpuso el recurso de revisión objeto del presente estudio, </w:t>
      </w:r>
      <w:r w:rsidR="00026229" w:rsidRPr="00075CDF">
        <w:rPr>
          <w:rFonts w:ascii="Palatino Linotype" w:hAnsi="Palatino Linotype" w:cs="Arial"/>
        </w:rPr>
        <w:t>al que se</w:t>
      </w:r>
      <w:r w:rsidR="00816858" w:rsidRPr="00075CDF">
        <w:rPr>
          <w:rFonts w:ascii="Palatino Linotype" w:hAnsi="Palatino Linotype"/>
        </w:rPr>
        <w:t xml:space="preserve"> le asignó el número de expediente </w:t>
      </w:r>
      <w:r w:rsidR="0056536A" w:rsidRPr="00075CDF">
        <w:rPr>
          <w:rFonts w:ascii="Palatino Linotype" w:hAnsi="Palatino Linotype"/>
          <w:b/>
          <w:sz w:val="22"/>
          <w:szCs w:val="22"/>
          <w:lang w:val="es-ES_tradnl"/>
        </w:rPr>
        <w:t>02976/INFOEM/AD/RR/2018</w:t>
      </w:r>
      <w:r w:rsidR="00816858" w:rsidRPr="00075CDF">
        <w:rPr>
          <w:rFonts w:ascii="Palatino Linotype" w:hAnsi="Palatino Linotype" w:cs="Arial"/>
        </w:rPr>
        <w:t>, en el que señaló como acto impugnado lo siguiente:</w:t>
      </w:r>
    </w:p>
    <w:p w:rsidR="00816858" w:rsidRPr="00075CDF" w:rsidRDefault="00816858" w:rsidP="00816858">
      <w:pPr>
        <w:pStyle w:val="Prrafodelista"/>
        <w:spacing w:line="360" w:lineRule="auto"/>
        <w:ind w:left="0"/>
        <w:jc w:val="both"/>
        <w:rPr>
          <w:rFonts w:ascii="Palatino Linotype" w:hAnsi="Palatino Linotype" w:cs="Arial"/>
          <w:sz w:val="16"/>
        </w:rPr>
      </w:pPr>
    </w:p>
    <w:p w:rsidR="00816858" w:rsidRPr="00075CDF" w:rsidRDefault="00816858" w:rsidP="00F85968">
      <w:pPr>
        <w:ind w:left="851" w:right="901"/>
        <w:jc w:val="both"/>
        <w:rPr>
          <w:rFonts w:ascii="Palatino Linotype" w:hAnsi="Palatino Linotype" w:cs="Arial"/>
          <w:i/>
          <w:sz w:val="22"/>
          <w:szCs w:val="22"/>
          <w:lang w:val="es-ES_tradnl"/>
        </w:rPr>
      </w:pPr>
      <w:r w:rsidRPr="00075CDF">
        <w:rPr>
          <w:rFonts w:ascii="Palatino Linotype" w:hAnsi="Palatino Linotype" w:cs="Arial"/>
          <w:i/>
          <w:sz w:val="22"/>
          <w:szCs w:val="22"/>
          <w:lang w:val="es-ES_tradnl"/>
        </w:rPr>
        <w:t>“</w:t>
      </w:r>
      <w:r w:rsidR="0056536A" w:rsidRPr="00075CDF">
        <w:rPr>
          <w:rFonts w:ascii="Palatino Linotype" w:hAnsi="Palatino Linotype" w:cs="Arial"/>
          <w:b/>
          <w:i/>
          <w:sz w:val="22"/>
          <w:szCs w:val="22"/>
          <w:lang w:val="es-ES_tradnl"/>
        </w:rPr>
        <w:t xml:space="preserve">Con fundamento jurídico en las fracciones VIII y IX del artículo 129 de la Ley de Protección de Datos Personales en Posesión de Sujetos Obligados del Estado de México y Municipios por la disposición de los datos personales en una modalidad distinta a la solicitada y por los costos de reproducción de los datos personales. </w:t>
      </w:r>
      <w:r w:rsidRPr="00075CDF">
        <w:rPr>
          <w:rFonts w:ascii="Palatino Linotype" w:hAnsi="Palatino Linotype" w:cs="Arial"/>
          <w:i/>
          <w:sz w:val="22"/>
          <w:szCs w:val="22"/>
          <w:lang w:val="es-ES_tradnl"/>
        </w:rPr>
        <w:t>(Sic)</w:t>
      </w:r>
    </w:p>
    <w:p w:rsidR="00816858" w:rsidRPr="00075CDF" w:rsidRDefault="00816858" w:rsidP="00816858">
      <w:pPr>
        <w:spacing w:line="360" w:lineRule="auto"/>
        <w:jc w:val="both"/>
        <w:rPr>
          <w:rFonts w:ascii="Palatino Linotype" w:hAnsi="Palatino Linotype" w:cs="Arial"/>
          <w:b/>
          <w:sz w:val="16"/>
          <w:lang w:val="es-ES_tradnl"/>
        </w:rPr>
      </w:pPr>
    </w:p>
    <w:p w:rsidR="00E877F8" w:rsidRPr="00075CDF" w:rsidRDefault="00E877F8" w:rsidP="00EC3A5E">
      <w:pPr>
        <w:spacing w:line="360" w:lineRule="auto"/>
        <w:jc w:val="both"/>
        <w:rPr>
          <w:rFonts w:ascii="Palatino Linotype" w:hAnsi="Palatino Linotype" w:cs="Arial"/>
        </w:rPr>
      </w:pPr>
      <w:r w:rsidRPr="00075CDF">
        <w:rPr>
          <w:rFonts w:ascii="Palatino Linotype" w:hAnsi="Palatino Linotype" w:cs="Arial"/>
        </w:rPr>
        <w:t xml:space="preserve">Asimismo, como razones o motivos de inconformidad: </w:t>
      </w:r>
    </w:p>
    <w:p w:rsidR="00E877F8" w:rsidRPr="00075CDF" w:rsidRDefault="00E877F8" w:rsidP="00EC3A5E">
      <w:pPr>
        <w:jc w:val="both"/>
        <w:rPr>
          <w:rFonts w:ascii="Palatino Linotype" w:hAnsi="Palatino Linotype" w:cs="Arial"/>
          <w:sz w:val="16"/>
        </w:rPr>
      </w:pPr>
    </w:p>
    <w:p w:rsidR="00816858" w:rsidRPr="00075CDF" w:rsidRDefault="00816858" w:rsidP="00CE7125">
      <w:pPr>
        <w:ind w:left="851" w:right="901"/>
        <w:jc w:val="both"/>
        <w:rPr>
          <w:rFonts w:ascii="Palatino Linotype" w:hAnsi="Palatino Linotype" w:cs="Arial"/>
          <w:i/>
          <w:sz w:val="22"/>
          <w:szCs w:val="22"/>
          <w:lang w:val="es-ES_tradnl"/>
        </w:rPr>
      </w:pPr>
      <w:r w:rsidRPr="00075CDF">
        <w:rPr>
          <w:rFonts w:ascii="Palatino Linotype" w:hAnsi="Palatino Linotype" w:cs="Arial"/>
          <w:i/>
          <w:sz w:val="22"/>
          <w:szCs w:val="22"/>
          <w:lang w:val="es-ES_tradnl"/>
        </w:rPr>
        <w:t>“</w:t>
      </w:r>
      <w:r w:rsidR="0056536A" w:rsidRPr="00075CDF">
        <w:rPr>
          <w:rFonts w:ascii="Palatino Linotype" w:hAnsi="Palatino Linotype" w:cs="Arial"/>
          <w:i/>
          <w:sz w:val="22"/>
          <w:szCs w:val="22"/>
          <w:lang w:val="es-ES_tradnl"/>
        </w:rPr>
        <w:t>Partiendo que la modalidad de acceso elegida por un servidor fue el SARCOEM y atendiendo el segundo párrafo del artículo 107 de la Ley de Protección de Datos Personales en Posesión de Sujetos Obligados del Estado de México y Municipios, que a la letra indica: “Cuando el titular proporcione el medio magnético, electrónico o el mecanismo necesario para reproduci</w:t>
      </w:r>
      <w:bookmarkStart w:id="0" w:name="_GoBack"/>
      <w:bookmarkEnd w:id="0"/>
      <w:r w:rsidR="0056536A" w:rsidRPr="00075CDF">
        <w:rPr>
          <w:rFonts w:ascii="Palatino Linotype" w:hAnsi="Palatino Linotype" w:cs="Arial"/>
          <w:i/>
          <w:sz w:val="22"/>
          <w:szCs w:val="22"/>
          <w:lang w:val="es-ES_tradnl"/>
        </w:rPr>
        <w:t xml:space="preserve">r los datos personales, los mismos deberán ser entregados sin costo al solicitante”, </w:t>
      </w:r>
      <w:r w:rsidR="0056536A" w:rsidRPr="00075CDF">
        <w:rPr>
          <w:rFonts w:ascii="Palatino Linotype" w:hAnsi="Palatino Linotype" w:cs="Arial"/>
          <w:b/>
          <w:i/>
          <w:sz w:val="22"/>
          <w:szCs w:val="22"/>
          <w:u w:val="single"/>
          <w:lang w:val="es-ES_tradnl"/>
        </w:rPr>
        <w:t xml:space="preserve">no obstante, el </w:t>
      </w:r>
      <w:proofErr w:type="spellStart"/>
      <w:r w:rsidR="0056536A" w:rsidRPr="00075CDF">
        <w:rPr>
          <w:rFonts w:ascii="Palatino Linotype" w:hAnsi="Palatino Linotype" w:cs="Arial"/>
          <w:b/>
          <w:i/>
          <w:sz w:val="22"/>
          <w:szCs w:val="22"/>
          <w:u w:val="single"/>
          <w:lang w:val="es-ES_tradnl"/>
        </w:rPr>
        <w:t>Issemym</w:t>
      </w:r>
      <w:proofErr w:type="spellEnd"/>
      <w:r w:rsidR="0056536A" w:rsidRPr="00075CDF">
        <w:rPr>
          <w:rFonts w:ascii="Palatino Linotype" w:hAnsi="Palatino Linotype" w:cs="Arial"/>
          <w:b/>
          <w:i/>
          <w:sz w:val="22"/>
          <w:szCs w:val="22"/>
          <w:u w:val="single"/>
          <w:lang w:val="es-ES_tradnl"/>
        </w:rPr>
        <w:t xml:space="preserve"> considera que debo solventar el Costo por la reproducción de la información según la fracción VI del artículo 73 del Código Financiero del Estado de México y Municipios, pero no puede pasar por alto que en el artículo 107 de la Ley de Protección de Datos Personales en Posesión de Sujetos Obligados del Estado de México y Municipios</w:t>
      </w:r>
      <w:r w:rsidR="0056536A" w:rsidRPr="00075CDF">
        <w:rPr>
          <w:rFonts w:ascii="Palatino Linotype" w:hAnsi="Palatino Linotype" w:cs="Arial"/>
          <w:i/>
          <w:sz w:val="22"/>
          <w:szCs w:val="22"/>
          <w:lang w:val="es-ES_tradnl"/>
        </w:rPr>
        <w:t xml:space="preserve"> </w:t>
      </w:r>
      <w:r w:rsidR="0056536A" w:rsidRPr="00075CDF">
        <w:rPr>
          <w:rFonts w:ascii="Palatino Linotype" w:hAnsi="Palatino Linotype" w:cs="Arial"/>
          <w:b/>
          <w:i/>
          <w:sz w:val="22"/>
          <w:szCs w:val="22"/>
          <w:lang w:val="es-ES_tradnl"/>
        </w:rPr>
        <w:t xml:space="preserve">en ninguna parte se señala que se deba considerar el costo por el escaneo y digitalización de cada hoja, incluso, se señala que el ejercicio de los derechos ARCO deberá ser gratuito. </w:t>
      </w:r>
      <w:r w:rsidR="0056536A" w:rsidRPr="00075CDF">
        <w:rPr>
          <w:rFonts w:ascii="Palatino Linotype" w:hAnsi="Palatino Linotype" w:cs="Arial"/>
          <w:i/>
          <w:sz w:val="22"/>
          <w:szCs w:val="22"/>
          <w:lang w:val="es-ES_tradnl"/>
        </w:rPr>
        <w:t xml:space="preserve">Adicionalmente, solicitan que me presente en el Módulo de Acceso del </w:t>
      </w:r>
      <w:proofErr w:type="spellStart"/>
      <w:r w:rsidR="0056536A" w:rsidRPr="00075CDF">
        <w:rPr>
          <w:rFonts w:ascii="Palatino Linotype" w:hAnsi="Palatino Linotype" w:cs="Arial"/>
          <w:i/>
          <w:sz w:val="22"/>
          <w:szCs w:val="22"/>
          <w:lang w:val="es-ES_tradnl"/>
        </w:rPr>
        <w:t>Issemym</w:t>
      </w:r>
      <w:proofErr w:type="spellEnd"/>
      <w:r w:rsidR="0056536A" w:rsidRPr="00075CDF">
        <w:rPr>
          <w:rFonts w:ascii="Palatino Linotype" w:hAnsi="Palatino Linotype" w:cs="Arial"/>
          <w:i/>
          <w:sz w:val="22"/>
          <w:szCs w:val="22"/>
          <w:lang w:val="es-ES_tradnl"/>
        </w:rPr>
        <w:t xml:space="preserve"> en Toluca con una identificación oficial para acreditarme como titular de los datos personales solicitados, </w:t>
      </w:r>
      <w:r w:rsidR="0056536A" w:rsidRPr="00075CDF">
        <w:rPr>
          <w:rFonts w:ascii="Palatino Linotype" w:hAnsi="Palatino Linotype" w:cs="Arial"/>
          <w:b/>
          <w:i/>
          <w:sz w:val="22"/>
          <w:szCs w:val="22"/>
          <w:u w:val="single"/>
          <w:lang w:val="es-ES_tradnl"/>
        </w:rPr>
        <w:t>sin embargo, desde el momento en que ingresé la solicitud me acredité como titular de los datos con mi cédula profesional</w:t>
      </w:r>
      <w:r w:rsidR="0056536A" w:rsidRPr="00075CDF">
        <w:rPr>
          <w:rFonts w:ascii="Palatino Linotype" w:hAnsi="Palatino Linotype" w:cs="Arial"/>
          <w:i/>
          <w:sz w:val="22"/>
          <w:szCs w:val="22"/>
          <w:lang w:val="es-ES_tradnl"/>
        </w:rPr>
        <w:t>.</w:t>
      </w:r>
      <w:r w:rsidR="00CF6C3E" w:rsidRPr="00075CDF">
        <w:rPr>
          <w:rFonts w:ascii="Palatino Linotype" w:hAnsi="Palatino Linotype" w:cs="Arial"/>
          <w:i/>
          <w:sz w:val="22"/>
          <w:szCs w:val="22"/>
          <w:lang w:val="es-ES_tradnl"/>
        </w:rPr>
        <w:t>.</w:t>
      </w:r>
      <w:r w:rsidRPr="00075CDF">
        <w:rPr>
          <w:rFonts w:ascii="Palatino Linotype" w:hAnsi="Palatino Linotype" w:cs="Arial"/>
          <w:i/>
          <w:sz w:val="22"/>
          <w:szCs w:val="22"/>
          <w:lang w:val="es-ES_tradnl"/>
        </w:rPr>
        <w:t>” (Sic)</w:t>
      </w:r>
    </w:p>
    <w:p w:rsidR="00E877F8" w:rsidRPr="00075CDF" w:rsidRDefault="00E877F8" w:rsidP="00EC3A5E">
      <w:pPr>
        <w:jc w:val="both"/>
        <w:rPr>
          <w:rFonts w:ascii="Palatino Linotype" w:hAnsi="Palatino Linotype"/>
        </w:rPr>
      </w:pPr>
    </w:p>
    <w:p w:rsidR="0056536A" w:rsidRPr="00075CDF" w:rsidRDefault="0056536A" w:rsidP="00EC3A5E">
      <w:pPr>
        <w:pStyle w:val="Prrafodelista"/>
        <w:spacing w:line="360" w:lineRule="auto"/>
        <w:ind w:left="0"/>
        <w:contextualSpacing w:val="0"/>
        <w:jc w:val="both"/>
        <w:rPr>
          <w:rFonts w:ascii="Palatino Linotype" w:hAnsi="Palatino Linotype" w:cs="Arial"/>
          <w:b/>
          <w:sz w:val="28"/>
          <w:szCs w:val="28"/>
        </w:rPr>
      </w:pPr>
    </w:p>
    <w:p w:rsidR="00D519BE" w:rsidRPr="00075CDF" w:rsidRDefault="0056536A" w:rsidP="00EC3A5E">
      <w:pPr>
        <w:pStyle w:val="Prrafodelista"/>
        <w:spacing w:line="360" w:lineRule="auto"/>
        <w:ind w:left="0"/>
        <w:contextualSpacing w:val="0"/>
        <w:jc w:val="both"/>
        <w:rPr>
          <w:rFonts w:ascii="Palatino Linotype" w:hAnsi="Palatino Linotype" w:cs="Arial"/>
          <w:lang w:val="es-ES_tradnl"/>
        </w:rPr>
      </w:pPr>
      <w:r w:rsidRPr="003530F6">
        <w:rPr>
          <w:rFonts w:ascii="Palatino Linotype" w:hAnsi="Palatino Linotype" w:cs="Arial"/>
          <w:b/>
          <w:sz w:val="28"/>
          <w:szCs w:val="28"/>
        </w:rPr>
        <w:lastRenderedPageBreak/>
        <w:t>Cuarto</w:t>
      </w:r>
      <w:r w:rsidR="00D519BE" w:rsidRPr="003530F6">
        <w:rPr>
          <w:rFonts w:ascii="Palatino Linotype" w:hAnsi="Palatino Linotype" w:cs="Arial"/>
          <w:b/>
          <w:sz w:val="28"/>
          <w:szCs w:val="28"/>
        </w:rPr>
        <w:t xml:space="preserve">. </w:t>
      </w:r>
      <w:r w:rsidR="00D519BE" w:rsidRPr="003530F6">
        <w:rPr>
          <w:rFonts w:ascii="Palatino Linotype" w:hAnsi="Palatino Linotype" w:cs="Arial"/>
        </w:rPr>
        <w:t>El</w:t>
      </w:r>
      <w:r w:rsidR="008A2334" w:rsidRPr="003530F6">
        <w:rPr>
          <w:rFonts w:ascii="Palatino Linotype" w:hAnsi="Palatino Linotype" w:cs="Arial"/>
        </w:rPr>
        <w:t xml:space="preserve"> </w:t>
      </w:r>
      <w:r w:rsidR="007F42BC" w:rsidRPr="003530F6">
        <w:rPr>
          <w:rFonts w:ascii="Palatino Linotype" w:hAnsi="Palatino Linotype" w:cs="Arial"/>
        </w:rPr>
        <w:t>siete</w:t>
      </w:r>
      <w:r w:rsidR="008978FC" w:rsidRPr="00075CDF">
        <w:rPr>
          <w:rFonts w:ascii="Palatino Linotype" w:hAnsi="Palatino Linotype" w:cs="Arial"/>
        </w:rPr>
        <w:t xml:space="preserve"> de </w:t>
      </w:r>
      <w:r w:rsidR="00F34CA5" w:rsidRPr="00075CDF">
        <w:rPr>
          <w:rFonts w:ascii="Palatino Linotype" w:hAnsi="Palatino Linotype" w:cs="Arial"/>
        </w:rPr>
        <w:t>veintiuno</w:t>
      </w:r>
      <w:r w:rsidR="008978FC" w:rsidRPr="00075CDF">
        <w:rPr>
          <w:rFonts w:ascii="Palatino Linotype" w:hAnsi="Palatino Linotype" w:cs="Arial"/>
        </w:rPr>
        <w:t xml:space="preserve"> </w:t>
      </w:r>
      <w:r w:rsidR="00E96B80" w:rsidRPr="00075CDF">
        <w:rPr>
          <w:rFonts w:ascii="Palatino Linotype" w:hAnsi="Palatino Linotype" w:cs="Arial"/>
        </w:rPr>
        <w:t>de dos mil dieci</w:t>
      </w:r>
      <w:r w:rsidR="007D2747" w:rsidRPr="00075CDF">
        <w:rPr>
          <w:rFonts w:ascii="Palatino Linotype" w:hAnsi="Palatino Linotype" w:cs="Arial"/>
        </w:rPr>
        <w:t>ocho</w:t>
      </w:r>
      <w:r w:rsidR="00D519BE" w:rsidRPr="00075CDF">
        <w:rPr>
          <w:rFonts w:ascii="Palatino Linotype" w:hAnsi="Palatino Linotype" w:cs="Arial"/>
        </w:rPr>
        <w:t xml:space="preserve">, el </w:t>
      </w:r>
      <w:r w:rsidR="00D519BE" w:rsidRPr="00075CDF">
        <w:rPr>
          <w:rFonts w:ascii="Palatino Linotype" w:hAnsi="Palatino Linotype" w:cs="Arial"/>
          <w:lang w:val="es-ES_tradnl"/>
        </w:rPr>
        <w:t>recurso de que</w:t>
      </w:r>
      <w:r w:rsidR="00D519BE" w:rsidRPr="00075CDF">
        <w:rPr>
          <w:rFonts w:ascii="Palatino Linotype" w:hAnsi="Palatino Linotype" w:cs="Arial"/>
        </w:rPr>
        <w:t xml:space="preserve"> se trata</w:t>
      </w:r>
      <w:r w:rsidR="00D519BE" w:rsidRPr="00075CDF">
        <w:rPr>
          <w:rFonts w:ascii="Palatino Linotype" w:hAnsi="Palatino Linotype" w:cs="Arial"/>
          <w:lang w:val="es-ES_tradnl"/>
        </w:rPr>
        <w:t xml:space="preserve"> se envió electrónicamente al Instituto de </w:t>
      </w:r>
      <w:r w:rsidR="00D519BE" w:rsidRPr="00075CDF">
        <w:rPr>
          <w:rFonts w:ascii="Palatino Linotype" w:eastAsia="Arial Unicode MS" w:hAnsi="Palatino Linotype" w:cs="Arial"/>
        </w:rPr>
        <w:t>Transparencia</w:t>
      </w:r>
      <w:r w:rsidR="00D519BE" w:rsidRPr="00075CDF">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00D519BE" w:rsidRPr="00075CDF">
        <w:rPr>
          <w:rFonts w:ascii="Palatino Linotype" w:hAnsi="Palatino Linotype"/>
        </w:rPr>
        <w:t>Ley de Transparencia y Acceso a la Información Pública del Estado de México y Municipios</w:t>
      </w:r>
      <w:r w:rsidR="00D519BE" w:rsidRPr="00075CDF">
        <w:rPr>
          <w:rFonts w:ascii="Palatino Linotype" w:hAnsi="Palatino Linotype" w:cs="Arial"/>
          <w:lang w:val="es-ES_tradnl"/>
        </w:rPr>
        <w:t>, se turnó, a través del</w:t>
      </w:r>
      <w:r w:rsidR="00D519BE" w:rsidRPr="00075CDF">
        <w:rPr>
          <w:rFonts w:ascii="Palatino Linotype" w:eastAsia="Arial Unicode MS" w:hAnsi="Palatino Linotype" w:cs="Arial"/>
          <w:lang w:val="es-ES_tradnl"/>
        </w:rPr>
        <w:t xml:space="preserve"> </w:t>
      </w:r>
      <w:r w:rsidR="00D519BE" w:rsidRPr="00075CDF">
        <w:rPr>
          <w:rFonts w:ascii="Palatino Linotype" w:eastAsia="Arial Unicode MS" w:hAnsi="Palatino Linotype" w:cs="Arial"/>
          <w:b/>
          <w:lang w:val="es-ES_tradnl"/>
        </w:rPr>
        <w:t>SA</w:t>
      </w:r>
      <w:r w:rsidR="007F42BC" w:rsidRPr="00075CDF">
        <w:rPr>
          <w:rFonts w:ascii="Palatino Linotype" w:eastAsia="Arial Unicode MS" w:hAnsi="Palatino Linotype" w:cs="Arial"/>
          <w:b/>
          <w:lang w:val="es-ES_tradnl"/>
        </w:rPr>
        <w:t>RCOEM</w:t>
      </w:r>
      <w:r w:rsidR="00D05AF8" w:rsidRPr="00075CDF">
        <w:rPr>
          <w:rFonts w:ascii="Palatino Linotype" w:hAnsi="Palatino Linotype"/>
        </w:rPr>
        <w:t>, al</w:t>
      </w:r>
      <w:r w:rsidR="00D519BE" w:rsidRPr="00075CDF">
        <w:rPr>
          <w:rFonts w:ascii="Palatino Linotype" w:hAnsi="Palatino Linotype"/>
        </w:rPr>
        <w:t xml:space="preserve"> </w:t>
      </w:r>
      <w:r w:rsidR="00D05AF8" w:rsidRPr="00075CDF">
        <w:rPr>
          <w:rFonts w:ascii="Palatino Linotype" w:hAnsi="Palatino Linotype" w:cs="Arial"/>
          <w:lang w:val="es-ES_tradnl"/>
        </w:rPr>
        <w:t>Comisionado</w:t>
      </w:r>
      <w:r w:rsidR="00D519BE" w:rsidRPr="00075CDF">
        <w:rPr>
          <w:rFonts w:ascii="Palatino Linotype" w:hAnsi="Palatino Linotype" w:cs="Arial"/>
          <w:lang w:val="es-ES_tradnl"/>
        </w:rPr>
        <w:t xml:space="preserve"> </w:t>
      </w:r>
      <w:r w:rsidR="00D05AF8" w:rsidRPr="00075CDF">
        <w:rPr>
          <w:rFonts w:ascii="Palatino Linotype" w:hAnsi="Palatino Linotype"/>
          <w:b/>
          <w:sz w:val="22"/>
          <w:szCs w:val="22"/>
          <w:lang w:val="es-ES_tradnl"/>
        </w:rPr>
        <w:t>Javier Martínez Cruz</w:t>
      </w:r>
      <w:r w:rsidR="00D519BE" w:rsidRPr="00075CDF">
        <w:rPr>
          <w:rFonts w:ascii="Palatino Linotype" w:hAnsi="Palatino Linotype"/>
        </w:rPr>
        <w:t>,</w:t>
      </w:r>
      <w:r w:rsidR="00D519BE" w:rsidRPr="00075CDF">
        <w:rPr>
          <w:rFonts w:ascii="Palatino Linotype" w:hAnsi="Palatino Linotype" w:cs="Arial"/>
          <w:lang w:val="es-ES_tradnl"/>
        </w:rPr>
        <w:t xml:space="preserve"> a efecto de decretar su admisión o desechamiento.</w:t>
      </w:r>
    </w:p>
    <w:p w:rsidR="008A24CB" w:rsidRPr="00075CDF" w:rsidRDefault="008A24CB" w:rsidP="00EC3A5E">
      <w:pPr>
        <w:pStyle w:val="Prrafodelista"/>
        <w:spacing w:line="360" w:lineRule="auto"/>
        <w:ind w:left="0"/>
        <w:contextualSpacing w:val="0"/>
        <w:jc w:val="both"/>
        <w:rPr>
          <w:rFonts w:ascii="Palatino Linotype" w:hAnsi="Palatino Linotype" w:cs="Arial"/>
          <w:lang w:val="es-ES_tradnl"/>
        </w:rPr>
      </w:pPr>
    </w:p>
    <w:p w:rsidR="005F0A63" w:rsidRPr="003530F6" w:rsidRDefault="005F0A63" w:rsidP="00EC4225">
      <w:pPr>
        <w:pStyle w:val="Prrafodelista"/>
        <w:spacing w:before="240" w:after="240" w:line="360" w:lineRule="auto"/>
        <w:ind w:left="0"/>
        <w:jc w:val="both"/>
        <w:rPr>
          <w:rFonts w:ascii="Palatino Linotype" w:hAnsi="Palatino Linotype" w:cs="Arial"/>
          <w:b/>
          <w:sz w:val="8"/>
        </w:rPr>
      </w:pPr>
    </w:p>
    <w:p w:rsidR="005F0A63" w:rsidRPr="00075CDF" w:rsidRDefault="00F34CA5" w:rsidP="00EC4225">
      <w:pPr>
        <w:pStyle w:val="Prrafodelista"/>
        <w:spacing w:before="240" w:after="240" w:line="360" w:lineRule="auto"/>
        <w:ind w:left="0"/>
        <w:jc w:val="both"/>
        <w:rPr>
          <w:rFonts w:ascii="Palatino Linotype" w:hAnsi="Palatino Linotype" w:cs="Arial"/>
          <w:lang w:val="es-ES_tradnl"/>
        </w:rPr>
      </w:pPr>
      <w:r w:rsidRPr="003530F6">
        <w:rPr>
          <w:rFonts w:ascii="Palatino Linotype" w:hAnsi="Palatino Linotype" w:cs="Arial"/>
          <w:b/>
          <w:sz w:val="28"/>
        </w:rPr>
        <w:t>Quinto</w:t>
      </w:r>
      <w:r w:rsidR="004D3F2D" w:rsidRPr="003530F6">
        <w:rPr>
          <w:rFonts w:ascii="Palatino Linotype" w:hAnsi="Palatino Linotype" w:cs="Arial"/>
          <w:b/>
          <w:sz w:val="28"/>
        </w:rPr>
        <w:t xml:space="preserve">. </w:t>
      </w:r>
      <w:r w:rsidR="003E3821" w:rsidRPr="003530F6">
        <w:rPr>
          <w:rFonts w:ascii="Palatino Linotype" w:hAnsi="Palatino Linotype" w:cs="Arial"/>
        </w:rPr>
        <w:t xml:space="preserve">En fecha </w:t>
      </w:r>
      <w:r w:rsidR="00885482" w:rsidRPr="003530F6">
        <w:rPr>
          <w:rFonts w:ascii="Palatino Linotype" w:hAnsi="Palatino Linotype"/>
        </w:rPr>
        <w:t>veintinueve</w:t>
      </w:r>
      <w:r w:rsidR="003E3821" w:rsidRPr="00075CDF">
        <w:rPr>
          <w:rFonts w:ascii="Palatino Linotype" w:hAnsi="Palatino Linotype"/>
        </w:rPr>
        <w:t xml:space="preserve"> de</w:t>
      </w:r>
      <w:r w:rsidR="00885482" w:rsidRPr="00075CDF">
        <w:rPr>
          <w:rFonts w:ascii="Palatino Linotype" w:hAnsi="Palatino Linotype"/>
        </w:rPr>
        <w:t xml:space="preserve"> agosto</w:t>
      </w:r>
      <w:r w:rsidR="003E3821" w:rsidRPr="00075CDF">
        <w:rPr>
          <w:rFonts w:ascii="Palatino Linotype" w:hAnsi="Palatino Linotype"/>
        </w:rPr>
        <w:t xml:space="preserve"> de dos mil dieciocho</w:t>
      </w:r>
      <w:r w:rsidR="003E3821" w:rsidRPr="00075CDF">
        <w:rPr>
          <w:rFonts w:ascii="Palatino Linotype" w:hAnsi="Palatino Linotype" w:cs="Arial"/>
        </w:rPr>
        <w:t>, atento a lo dispuest</w:t>
      </w:r>
      <w:r w:rsidR="007B062B" w:rsidRPr="00075CDF">
        <w:rPr>
          <w:rFonts w:ascii="Palatino Linotype" w:hAnsi="Palatino Linotype" w:cs="Arial"/>
        </w:rPr>
        <w:t>o en los artículos 11 y 127</w:t>
      </w:r>
      <w:r w:rsidR="003E3821" w:rsidRPr="00075CDF">
        <w:rPr>
          <w:rFonts w:ascii="Palatino Linotype" w:hAnsi="Palatino Linotype" w:cs="Arial"/>
        </w:rPr>
        <w:t xml:space="preserve"> de la Ley de Protección de Datos Personales en Posesión de Sujetos Obligados del Estado de México y Municipios y 185 fracciones I, II y IV de la Ley de Transparencia y Acceso a la Información Pública del Estado de México y Municipios de aplicación supletoria, </w:t>
      </w:r>
      <w:r w:rsidR="003E3821" w:rsidRPr="00075CDF">
        <w:rPr>
          <w:rFonts w:ascii="Palatino Linotype" w:hAnsi="Palatino Linotype"/>
        </w:rPr>
        <w:t>se a</w:t>
      </w:r>
      <w:r w:rsidR="003E3821" w:rsidRPr="00075CDF">
        <w:rPr>
          <w:rFonts w:ascii="Palatino Linotype" w:hAnsi="Palatino Linotype" w:cs="Arial"/>
        </w:rPr>
        <w:t>cordó</w:t>
      </w:r>
      <w:r w:rsidR="003E3821" w:rsidRPr="00075CDF">
        <w:rPr>
          <w:rFonts w:ascii="Palatino Linotype" w:hAnsi="Palatino Linotype"/>
          <w:b/>
        </w:rPr>
        <w:t xml:space="preserve"> </w:t>
      </w:r>
      <w:r w:rsidR="007B062B" w:rsidRPr="00075CDF">
        <w:rPr>
          <w:rFonts w:ascii="Palatino Linotype" w:hAnsi="Palatino Linotype" w:cs="Arial"/>
        </w:rPr>
        <w:t>l</w:t>
      </w:r>
      <w:r w:rsidR="003E3821" w:rsidRPr="00075CDF">
        <w:rPr>
          <w:rFonts w:ascii="Palatino Linotype" w:hAnsi="Palatino Linotype" w:cs="Arial"/>
        </w:rPr>
        <w:t xml:space="preserve">a admisión a trámite del referido recurso de revisión, </w:t>
      </w:r>
      <w:r w:rsidR="007B062B" w:rsidRPr="00075CDF">
        <w:rPr>
          <w:rFonts w:ascii="Palatino Linotype" w:hAnsi="Palatino Linotype" w:cs="Arial"/>
          <w:b/>
        </w:rPr>
        <w:t>y l</w:t>
      </w:r>
      <w:r w:rsidR="003E3821" w:rsidRPr="00075CDF">
        <w:rPr>
          <w:rFonts w:ascii="Palatino Linotype" w:hAnsi="Palatino Linotype" w:cs="Arial"/>
        </w:rPr>
        <w:t xml:space="preserve">a integración del expediente a fin de ponerlo a disposición de las partes a efecto de que </w:t>
      </w:r>
      <w:r w:rsidR="003E3821" w:rsidRPr="00075CDF">
        <w:rPr>
          <w:rFonts w:ascii="Palatino Linotype" w:hAnsi="Palatino Linotype" w:cs="Arial"/>
          <w:lang w:val="es-ES_tradnl"/>
        </w:rPr>
        <w:t xml:space="preserve">ofrecieran pruebas, </w:t>
      </w:r>
      <w:r w:rsidR="003E3821" w:rsidRPr="00075CDF">
        <w:rPr>
          <w:rFonts w:ascii="Palatino Linotype" w:hAnsi="Palatino Linotype" w:cs="Arial"/>
          <w:b/>
          <w:lang w:val="es-ES_tradnl"/>
        </w:rPr>
        <w:t>EL SUJETO OBLIGADO</w:t>
      </w:r>
      <w:r w:rsidR="003E3821" w:rsidRPr="00075CDF">
        <w:rPr>
          <w:rFonts w:ascii="Palatino Linotype" w:hAnsi="Palatino Linotype" w:cs="Arial"/>
          <w:lang w:val="es-ES_tradnl"/>
        </w:rPr>
        <w:t xml:space="preserve"> rindiera el Informe Justificado, o bien </w:t>
      </w:r>
      <w:r w:rsidR="00BE3A65">
        <w:rPr>
          <w:rFonts w:ascii="Palatino Linotype" w:hAnsi="Palatino Linotype" w:cs="Arial"/>
          <w:b/>
          <w:lang w:val="es-ES_tradnl"/>
        </w:rPr>
        <w:t>EL</w:t>
      </w:r>
      <w:r w:rsidR="003E3821" w:rsidRPr="00075CDF">
        <w:rPr>
          <w:rFonts w:ascii="Palatino Linotype" w:hAnsi="Palatino Linotype" w:cs="Arial"/>
          <w:b/>
          <w:lang w:val="es-ES_tradnl"/>
        </w:rPr>
        <w:t xml:space="preserve"> RECURRENTE</w:t>
      </w:r>
      <w:r w:rsidR="003E3821" w:rsidRPr="00075CDF">
        <w:rPr>
          <w:rFonts w:ascii="Palatino Linotype" w:hAnsi="Palatino Linotype" w:cs="Arial"/>
          <w:lang w:val="es-ES_tradnl"/>
        </w:rPr>
        <w:t xml:space="preserve"> emitiera sus man</w:t>
      </w:r>
      <w:r w:rsidR="007B062B" w:rsidRPr="00075CDF">
        <w:rPr>
          <w:rFonts w:ascii="Palatino Linotype" w:hAnsi="Palatino Linotype" w:cs="Arial"/>
          <w:lang w:val="es-ES_tradnl"/>
        </w:rPr>
        <w:t>ifestaciones y alegatos.</w:t>
      </w:r>
      <w:r w:rsidR="003E3821" w:rsidRPr="00075CDF">
        <w:rPr>
          <w:rFonts w:ascii="Palatino Linotype" w:hAnsi="Palatino Linotype" w:cs="Arial"/>
          <w:lang w:val="es-ES_tradnl"/>
        </w:rPr>
        <w:t xml:space="preserve"> </w:t>
      </w:r>
    </w:p>
    <w:p w:rsidR="007B062B" w:rsidRPr="00075CDF" w:rsidRDefault="007B062B" w:rsidP="00EC4225">
      <w:pPr>
        <w:pStyle w:val="Prrafodelista"/>
        <w:spacing w:before="240" w:after="240" w:line="360" w:lineRule="auto"/>
        <w:ind w:left="0"/>
        <w:jc w:val="both"/>
        <w:rPr>
          <w:rFonts w:ascii="Palatino Linotype" w:hAnsi="Palatino Linotype" w:cs="Arial"/>
          <w:b/>
          <w:sz w:val="28"/>
          <w:highlight w:val="yellow"/>
        </w:rPr>
      </w:pPr>
    </w:p>
    <w:p w:rsidR="007B062B" w:rsidRPr="00075CDF" w:rsidRDefault="00885482" w:rsidP="00EC4225">
      <w:pPr>
        <w:pStyle w:val="Prrafodelista"/>
        <w:spacing w:before="240" w:after="240" w:line="360" w:lineRule="auto"/>
        <w:ind w:left="0"/>
        <w:jc w:val="both"/>
        <w:rPr>
          <w:rFonts w:ascii="Palatino Linotype" w:hAnsi="Palatino Linotype" w:cs="Arial"/>
        </w:rPr>
      </w:pPr>
      <w:r w:rsidRPr="003530F6">
        <w:rPr>
          <w:rFonts w:ascii="Palatino Linotype" w:hAnsi="Palatino Linotype" w:cs="Arial"/>
          <w:b/>
          <w:sz w:val="28"/>
        </w:rPr>
        <w:t>Sexto</w:t>
      </w:r>
      <w:r w:rsidR="007B062B" w:rsidRPr="003530F6">
        <w:rPr>
          <w:rFonts w:ascii="Palatino Linotype" w:hAnsi="Palatino Linotype" w:cs="Arial"/>
          <w:b/>
          <w:sz w:val="28"/>
        </w:rPr>
        <w:t xml:space="preserve">. </w:t>
      </w:r>
      <w:r w:rsidR="007B062B" w:rsidRPr="003530F6">
        <w:rPr>
          <w:rFonts w:ascii="Palatino Linotype" w:hAnsi="Palatino Linotype" w:cs="Arial"/>
        </w:rPr>
        <w:t>Con fundamento</w:t>
      </w:r>
      <w:r w:rsidR="007B062B" w:rsidRPr="00075CDF">
        <w:rPr>
          <w:rFonts w:ascii="Palatino Linotype" w:hAnsi="Palatino Linotype" w:cs="Arial"/>
        </w:rPr>
        <w:t xml:space="preserve"> en el artículo 131 de la Ley de Protección de Datos Personales en Posesión de Sujetos Obligados del Estado de México y </w:t>
      </w:r>
      <w:r w:rsidR="003B0501" w:rsidRPr="00075CDF">
        <w:rPr>
          <w:rFonts w:ascii="Palatino Linotype" w:hAnsi="Palatino Linotype" w:cs="Arial"/>
        </w:rPr>
        <w:t>Municipios, en fecha treinta de agosto</w:t>
      </w:r>
      <w:r w:rsidR="007B062B" w:rsidRPr="00075CDF">
        <w:rPr>
          <w:rFonts w:ascii="Palatino Linotype" w:hAnsi="Palatino Linotype" w:cs="Arial"/>
        </w:rPr>
        <w:t xml:space="preserve"> de la presente anualidad se le hizo del conocimiento a la parte recurrente la posibilidad de conciliar con el apercibimiento de que, en caso de no hacerlo, se tendría por prelucido su derecho, para tales efectos. Asimismo, en términos del artículo 132 fracción I de la Ley.</w:t>
      </w:r>
    </w:p>
    <w:p w:rsidR="007B062B" w:rsidRPr="00075CDF" w:rsidRDefault="007B062B" w:rsidP="00EC4225">
      <w:pPr>
        <w:pStyle w:val="Prrafodelista"/>
        <w:spacing w:before="240" w:after="240" w:line="360" w:lineRule="auto"/>
        <w:ind w:left="0"/>
        <w:jc w:val="both"/>
        <w:rPr>
          <w:rFonts w:ascii="Palatino Linotype" w:hAnsi="Palatino Linotype" w:cs="Arial"/>
        </w:rPr>
      </w:pPr>
    </w:p>
    <w:p w:rsidR="007B062B" w:rsidRPr="00075CDF" w:rsidRDefault="007B062B" w:rsidP="00EC4225">
      <w:pPr>
        <w:pStyle w:val="Prrafodelista"/>
        <w:spacing w:before="240" w:after="240" w:line="360" w:lineRule="auto"/>
        <w:ind w:left="0"/>
        <w:jc w:val="both"/>
        <w:rPr>
          <w:rFonts w:ascii="Palatino Linotype" w:hAnsi="Palatino Linotype" w:cs="Arial"/>
        </w:rPr>
      </w:pPr>
      <w:r w:rsidRPr="00075CDF">
        <w:rPr>
          <w:rFonts w:ascii="Palatino Linotype" w:hAnsi="Palatino Linotype" w:cs="Arial"/>
        </w:rPr>
        <w:lastRenderedPageBreak/>
        <w:t>Sin embrago, de la constancias contenidas en el expediente electrónico qu</w:t>
      </w:r>
      <w:r w:rsidR="002F0F2F">
        <w:rPr>
          <w:rFonts w:ascii="Palatino Linotype" w:hAnsi="Palatino Linotype" w:cs="Arial"/>
        </w:rPr>
        <w:t>e se analiza, se precisa que am</w:t>
      </w:r>
      <w:r w:rsidRPr="00075CDF">
        <w:rPr>
          <w:rFonts w:ascii="Palatino Linotype" w:hAnsi="Palatino Linotype" w:cs="Arial"/>
        </w:rPr>
        <w:t>bas parte se reservaron su derecho para conciliar.</w:t>
      </w:r>
    </w:p>
    <w:p w:rsidR="007B062B" w:rsidRPr="00075CDF" w:rsidRDefault="007B062B" w:rsidP="00EC4225">
      <w:pPr>
        <w:pStyle w:val="Prrafodelista"/>
        <w:spacing w:before="240" w:after="240" w:line="360" w:lineRule="auto"/>
        <w:ind w:left="0"/>
        <w:jc w:val="both"/>
        <w:rPr>
          <w:rFonts w:ascii="Palatino Linotype" w:hAnsi="Palatino Linotype" w:cs="Arial"/>
        </w:rPr>
      </w:pPr>
    </w:p>
    <w:p w:rsidR="00256FFB" w:rsidRPr="00075CDF" w:rsidRDefault="005D7979" w:rsidP="0013635B">
      <w:pPr>
        <w:spacing w:before="240" w:after="240" w:line="360" w:lineRule="auto"/>
        <w:jc w:val="both"/>
        <w:rPr>
          <w:rFonts w:ascii="Palatino Linotype" w:hAnsi="Palatino Linotype" w:cs="Arial"/>
          <w:lang w:val="es-ES_tradnl"/>
        </w:rPr>
      </w:pPr>
      <w:r w:rsidRPr="003530F6">
        <w:rPr>
          <w:rFonts w:ascii="Palatino Linotype" w:eastAsia="Arial Unicode MS" w:hAnsi="Palatino Linotype" w:cs="Arial"/>
          <w:b/>
          <w:sz w:val="28"/>
          <w:szCs w:val="28"/>
        </w:rPr>
        <w:t>Séptimo</w:t>
      </w:r>
      <w:r w:rsidR="008978FC" w:rsidRPr="003530F6">
        <w:rPr>
          <w:rFonts w:ascii="Palatino Linotype" w:eastAsia="Arial Unicode MS" w:hAnsi="Palatino Linotype" w:cs="Arial"/>
          <w:b/>
          <w:sz w:val="28"/>
          <w:szCs w:val="28"/>
        </w:rPr>
        <w:t>.</w:t>
      </w:r>
      <w:r w:rsidR="008978FC" w:rsidRPr="00075CDF">
        <w:rPr>
          <w:rFonts w:ascii="Palatino Linotype" w:eastAsia="Arial Unicode MS" w:hAnsi="Palatino Linotype" w:cs="Arial"/>
          <w:b/>
          <w:sz w:val="28"/>
          <w:szCs w:val="28"/>
        </w:rPr>
        <w:t xml:space="preserve"> </w:t>
      </w:r>
      <w:r w:rsidR="007B062B" w:rsidRPr="00075CDF">
        <w:rPr>
          <w:rFonts w:ascii="Palatino Linotype" w:eastAsia="Arial Unicode MS" w:hAnsi="Palatino Linotype" w:cs="Arial"/>
          <w:b/>
          <w:sz w:val="28"/>
          <w:szCs w:val="28"/>
        </w:rPr>
        <w:t xml:space="preserve">De </w:t>
      </w:r>
      <w:r w:rsidR="00EC4225" w:rsidRPr="00075CDF">
        <w:rPr>
          <w:rFonts w:ascii="Palatino Linotype" w:hAnsi="Palatino Linotype" w:cs="Arial"/>
          <w:lang w:val="es-ES_tradnl"/>
        </w:rPr>
        <w:t xml:space="preserve">las </w:t>
      </w:r>
      <w:r w:rsidR="00EC4225" w:rsidRPr="00075CDF">
        <w:rPr>
          <w:rFonts w:ascii="Palatino Linotype" w:hAnsi="Palatino Linotype"/>
        </w:rPr>
        <w:t>constancias</w:t>
      </w:r>
      <w:r w:rsidR="00EC4225" w:rsidRPr="00075CDF">
        <w:rPr>
          <w:rFonts w:ascii="Palatino Linotype" w:hAnsi="Palatino Linotype" w:cs="Arial"/>
          <w:lang w:val="es-ES_tradnl"/>
        </w:rPr>
        <w:t xml:space="preserve"> que obran en </w:t>
      </w:r>
      <w:r w:rsidR="00EC4225" w:rsidRPr="00075CDF">
        <w:rPr>
          <w:rFonts w:ascii="Palatino Linotype" w:hAnsi="Palatino Linotype" w:cs="Arial"/>
          <w:b/>
          <w:lang w:val="es-ES_tradnl"/>
        </w:rPr>
        <w:t>EL SARCOEM</w:t>
      </w:r>
      <w:r w:rsidR="00EC4225" w:rsidRPr="00075CDF">
        <w:rPr>
          <w:rFonts w:ascii="Palatino Linotype" w:hAnsi="Palatino Linotype" w:cs="Arial"/>
          <w:lang w:val="es-ES_tradnl"/>
        </w:rPr>
        <w:t>, se advierte que</w:t>
      </w:r>
      <w:r w:rsidR="00EC4225" w:rsidRPr="00075CDF">
        <w:rPr>
          <w:rFonts w:ascii="Palatino Linotype" w:hAnsi="Palatino Linotype" w:cs="Arial"/>
          <w:b/>
          <w:lang w:val="es-ES_tradnl"/>
        </w:rPr>
        <w:t xml:space="preserve"> </w:t>
      </w:r>
      <w:r w:rsidR="0013635B" w:rsidRPr="00075CDF">
        <w:rPr>
          <w:rFonts w:ascii="Palatino Linotype" w:hAnsi="Palatino Linotype" w:cs="Arial"/>
          <w:b/>
          <w:lang w:val="es-ES_tradnl"/>
        </w:rPr>
        <w:t>el SUJETO OBLIGADO</w:t>
      </w:r>
      <w:r w:rsidR="00256FFB" w:rsidRPr="00075CDF">
        <w:rPr>
          <w:rFonts w:ascii="Palatino Linotype" w:hAnsi="Palatino Linotype" w:cs="Arial"/>
          <w:lang w:val="es-ES_tradnl"/>
        </w:rPr>
        <w:t xml:space="preserve"> el veinticuatro de septiembre</w:t>
      </w:r>
      <w:r w:rsidR="0013635B" w:rsidRPr="00075CDF">
        <w:rPr>
          <w:rFonts w:ascii="Palatino Linotype" w:hAnsi="Palatino Linotype" w:cs="Arial"/>
          <w:lang w:val="es-ES_tradnl"/>
        </w:rPr>
        <w:t xml:space="preserve"> de dos mil dieciocho, exhibió el Informe Justificado, </w:t>
      </w:r>
      <w:r w:rsidR="00256FFB" w:rsidRPr="00075CDF">
        <w:rPr>
          <w:rFonts w:ascii="Palatino Linotype" w:hAnsi="Palatino Linotype" w:cs="Arial"/>
          <w:lang w:val="es-ES_tradnl"/>
        </w:rPr>
        <w:t>adjuntando los</w:t>
      </w:r>
      <w:r w:rsidR="0013635B" w:rsidRPr="00075CDF">
        <w:rPr>
          <w:rFonts w:ascii="Palatino Linotype" w:hAnsi="Palatino Linotype" w:cs="Arial"/>
          <w:lang w:val="es-ES_tradnl"/>
        </w:rPr>
        <w:t xml:space="preserve"> archivo</w:t>
      </w:r>
      <w:r w:rsidR="00256FFB" w:rsidRPr="00075CDF">
        <w:rPr>
          <w:rFonts w:ascii="Palatino Linotype" w:hAnsi="Palatino Linotype" w:cs="Arial"/>
          <w:lang w:val="es-ES_tradnl"/>
        </w:rPr>
        <w:t>s</w:t>
      </w:r>
      <w:r w:rsidR="0013635B" w:rsidRPr="00075CDF">
        <w:rPr>
          <w:rFonts w:ascii="Palatino Linotype" w:hAnsi="Palatino Linotype" w:cs="Arial"/>
          <w:lang w:val="es-ES_tradnl"/>
        </w:rPr>
        <w:t xml:space="preserve"> electrónico</w:t>
      </w:r>
      <w:r w:rsidR="00256FFB" w:rsidRPr="00075CDF">
        <w:rPr>
          <w:rFonts w:ascii="Palatino Linotype" w:hAnsi="Palatino Linotype" w:cs="Arial"/>
          <w:lang w:val="es-ES_tradnl"/>
        </w:rPr>
        <w:t>s</w:t>
      </w:r>
      <w:r w:rsidR="0013635B" w:rsidRPr="00075CDF">
        <w:rPr>
          <w:rFonts w:ascii="Palatino Linotype" w:hAnsi="Palatino Linotype" w:cs="Arial"/>
          <w:lang w:val="es-ES_tradnl"/>
        </w:rPr>
        <w:t xml:space="preserve"> denominado</w:t>
      </w:r>
      <w:r w:rsidR="00256FFB" w:rsidRPr="00075CDF">
        <w:rPr>
          <w:rFonts w:ascii="Palatino Linotype" w:hAnsi="Palatino Linotype" w:cs="Arial"/>
          <w:lang w:val="es-ES_tradnl"/>
        </w:rPr>
        <w:t xml:space="preserve">s: </w:t>
      </w:r>
      <w:r w:rsidR="00256FFB" w:rsidRPr="00075CDF">
        <w:rPr>
          <w:rFonts w:ascii="Palatino Linotype" w:hAnsi="Palatino Linotype" w:cs="Arial"/>
          <w:b/>
          <w:i/>
          <w:lang w:val="es-ES_tradnl"/>
        </w:rPr>
        <w:t>“312.AD.pdf”, “SOLICITUD 312.AD.pdf”, “</w:t>
      </w:r>
      <w:r w:rsidR="00256FFB" w:rsidRPr="00075CDF">
        <w:rPr>
          <w:rFonts w:ascii="Palatino Linotype" w:hAnsi="Palatino Linotype" w:cs="Arial"/>
          <w:b/>
          <w:i/>
          <w:lang w:val="es-ES_tradnl"/>
        </w:rPr>
        <w:tab/>
        <w:t xml:space="preserve">INFORME JUSTIF 312.AD.pdf” y “RECURSO DE REVISION 312.AD.pdf”, </w:t>
      </w:r>
      <w:r w:rsidR="00256FFB" w:rsidRPr="00075CDF">
        <w:rPr>
          <w:rFonts w:ascii="Palatino Linotype" w:hAnsi="Palatino Linotype" w:cs="Arial"/>
          <w:lang w:val="es-ES_tradnl"/>
        </w:rPr>
        <w:t xml:space="preserve"> archivos en los que en lo medular modifica su respuesta inicial en los términos siguientes: </w:t>
      </w:r>
    </w:p>
    <w:p w:rsidR="00256FFB" w:rsidRPr="00075CDF" w:rsidRDefault="00256FFB" w:rsidP="00256FFB">
      <w:pPr>
        <w:pStyle w:val="Prrafodelista"/>
        <w:numPr>
          <w:ilvl w:val="0"/>
          <w:numId w:val="15"/>
        </w:numPr>
        <w:spacing w:before="240" w:after="240" w:line="360" w:lineRule="auto"/>
        <w:jc w:val="both"/>
        <w:rPr>
          <w:rFonts w:ascii="Palatino Linotype" w:hAnsi="Palatino Linotype" w:cs="Arial"/>
          <w:lang w:val="es-ES_tradnl"/>
        </w:rPr>
      </w:pPr>
      <w:r w:rsidRPr="00075CDF">
        <w:rPr>
          <w:rFonts w:ascii="Palatino Linotype" w:hAnsi="Palatino Linotype" w:cs="Arial"/>
          <w:lang w:val="es-ES_tradnl"/>
        </w:rPr>
        <w:t xml:space="preserve">Que </w:t>
      </w:r>
      <w:r w:rsidRPr="00075CDF">
        <w:rPr>
          <w:rFonts w:ascii="Palatino Linotype" w:hAnsi="Palatino Linotype"/>
          <w:color w:val="181818"/>
        </w:rPr>
        <w:t xml:space="preserve">la solicitud se atendió de conformidad con los </w:t>
      </w:r>
      <w:r w:rsidRPr="00075CDF">
        <w:rPr>
          <w:rFonts w:ascii="Palatino Linotype" w:hAnsi="Palatino Linotype"/>
          <w:color w:val="2B2B2B"/>
        </w:rPr>
        <w:t xml:space="preserve">artículos </w:t>
      </w:r>
      <w:r w:rsidRPr="00075CDF">
        <w:rPr>
          <w:rFonts w:ascii="Palatino Linotype" w:hAnsi="Palatino Linotype"/>
          <w:color w:val="181818"/>
        </w:rPr>
        <w:t xml:space="preserve">97, 98, 106 </w:t>
      </w:r>
      <w:r w:rsidRPr="00075CDF">
        <w:rPr>
          <w:rFonts w:ascii="Palatino Linotype" w:hAnsi="Palatino Linotype"/>
          <w:color w:val="2B2B2B"/>
        </w:rPr>
        <w:t xml:space="preserve">y </w:t>
      </w:r>
      <w:r w:rsidRPr="00075CDF">
        <w:rPr>
          <w:rFonts w:ascii="Palatino Linotype" w:hAnsi="Palatino Linotype"/>
          <w:color w:val="181818"/>
        </w:rPr>
        <w:t>174 de la Ley de Protección</w:t>
      </w:r>
      <w:r w:rsidRPr="00075CDF">
        <w:rPr>
          <w:rFonts w:ascii="Palatino Linotype" w:hAnsi="Palatino Linotype"/>
          <w:color w:val="181818"/>
          <w:spacing w:val="49"/>
        </w:rPr>
        <w:t xml:space="preserve"> </w:t>
      </w:r>
      <w:r w:rsidRPr="00075CDF">
        <w:rPr>
          <w:rFonts w:ascii="Palatino Linotype" w:hAnsi="Palatino Linotype"/>
          <w:color w:val="181818"/>
        </w:rPr>
        <w:t>de</w:t>
      </w:r>
      <w:r w:rsidRPr="00075CDF">
        <w:rPr>
          <w:rFonts w:ascii="Palatino Linotype" w:hAnsi="Palatino Linotype"/>
          <w:color w:val="181818"/>
          <w:w w:val="104"/>
        </w:rPr>
        <w:t xml:space="preserve"> </w:t>
      </w:r>
      <w:r w:rsidRPr="00075CDF">
        <w:rPr>
          <w:rFonts w:ascii="Palatino Linotype" w:hAnsi="Palatino Linotype"/>
          <w:color w:val="181818"/>
        </w:rPr>
        <w:t>Datos</w:t>
      </w:r>
      <w:r w:rsidRPr="00075CDF">
        <w:rPr>
          <w:rFonts w:ascii="Palatino Linotype" w:hAnsi="Palatino Linotype"/>
          <w:color w:val="181818"/>
          <w:spacing w:val="55"/>
        </w:rPr>
        <w:t xml:space="preserve"> </w:t>
      </w:r>
      <w:r w:rsidRPr="00075CDF">
        <w:rPr>
          <w:rFonts w:ascii="Palatino Linotype" w:hAnsi="Palatino Linotype"/>
          <w:color w:val="181818"/>
        </w:rPr>
        <w:t>Personales</w:t>
      </w:r>
      <w:r w:rsidRPr="00075CDF">
        <w:rPr>
          <w:rFonts w:ascii="Palatino Linotype" w:hAnsi="Palatino Linotype"/>
          <w:color w:val="181818"/>
          <w:spacing w:val="55"/>
        </w:rPr>
        <w:t xml:space="preserve"> </w:t>
      </w:r>
      <w:r w:rsidRPr="00075CDF">
        <w:rPr>
          <w:rFonts w:ascii="Palatino Linotype" w:hAnsi="Palatino Linotype"/>
          <w:color w:val="181818"/>
        </w:rPr>
        <w:t>en</w:t>
      </w:r>
      <w:r w:rsidRPr="00075CDF">
        <w:rPr>
          <w:rFonts w:ascii="Palatino Linotype" w:hAnsi="Palatino Linotype"/>
          <w:color w:val="181818"/>
          <w:spacing w:val="55"/>
        </w:rPr>
        <w:t xml:space="preserve"> </w:t>
      </w:r>
      <w:r w:rsidRPr="00075CDF">
        <w:rPr>
          <w:rFonts w:ascii="Palatino Linotype" w:hAnsi="Palatino Linotype"/>
          <w:color w:val="181818"/>
        </w:rPr>
        <w:t>Posesión</w:t>
      </w:r>
      <w:r w:rsidRPr="00075CDF">
        <w:rPr>
          <w:rFonts w:ascii="Palatino Linotype" w:hAnsi="Palatino Linotype"/>
          <w:color w:val="181818"/>
          <w:spacing w:val="55"/>
        </w:rPr>
        <w:t xml:space="preserve"> </w:t>
      </w:r>
      <w:r w:rsidRPr="00075CDF">
        <w:rPr>
          <w:rFonts w:ascii="Palatino Linotype" w:hAnsi="Palatino Linotype"/>
          <w:color w:val="181818"/>
        </w:rPr>
        <w:t>de</w:t>
      </w:r>
      <w:r w:rsidRPr="00075CDF">
        <w:rPr>
          <w:rFonts w:ascii="Palatino Linotype" w:hAnsi="Palatino Linotype"/>
          <w:color w:val="181818"/>
          <w:spacing w:val="55"/>
        </w:rPr>
        <w:t xml:space="preserve"> </w:t>
      </w:r>
      <w:r w:rsidRPr="00075CDF">
        <w:rPr>
          <w:rFonts w:ascii="Palatino Linotype" w:hAnsi="Palatino Linotype"/>
          <w:color w:val="181818"/>
        </w:rPr>
        <w:t>Sujetos</w:t>
      </w:r>
      <w:r w:rsidRPr="00075CDF">
        <w:rPr>
          <w:rFonts w:ascii="Palatino Linotype" w:hAnsi="Palatino Linotype"/>
          <w:color w:val="181818"/>
          <w:spacing w:val="55"/>
        </w:rPr>
        <w:t xml:space="preserve"> </w:t>
      </w:r>
      <w:r w:rsidRPr="00075CDF">
        <w:rPr>
          <w:rFonts w:ascii="Palatino Linotype" w:hAnsi="Palatino Linotype"/>
          <w:color w:val="181818"/>
        </w:rPr>
        <w:t>Obligados</w:t>
      </w:r>
      <w:r w:rsidRPr="00075CDF">
        <w:rPr>
          <w:rFonts w:ascii="Palatino Linotype" w:hAnsi="Palatino Linotype"/>
          <w:color w:val="181818"/>
          <w:spacing w:val="55"/>
        </w:rPr>
        <w:t xml:space="preserve"> </w:t>
      </w:r>
      <w:r w:rsidRPr="00075CDF">
        <w:rPr>
          <w:rFonts w:ascii="Palatino Linotype" w:hAnsi="Palatino Linotype"/>
          <w:color w:val="181818"/>
        </w:rPr>
        <w:t>del</w:t>
      </w:r>
      <w:r w:rsidRPr="00075CDF">
        <w:rPr>
          <w:rFonts w:ascii="Palatino Linotype" w:hAnsi="Palatino Linotype"/>
          <w:color w:val="181818"/>
          <w:spacing w:val="55"/>
        </w:rPr>
        <w:t xml:space="preserve"> </w:t>
      </w:r>
      <w:r w:rsidRPr="00075CDF">
        <w:rPr>
          <w:rFonts w:ascii="Palatino Linotype" w:hAnsi="Palatino Linotype"/>
          <w:color w:val="181818"/>
        </w:rPr>
        <w:t>Estado</w:t>
      </w:r>
      <w:r w:rsidRPr="00075CDF">
        <w:rPr>
          <w:rFonts w:ascii="Palatino Linotype" w:hAnsi="Palatino Linotype"/>
          <w:color w:val="181818"/>
          <w:spacing w:val="55"/>
        </w:rPr>
        <w:t xml:space="preserve"> </w:t>
      </w:r>
      <w:r w:rsidRPr="00075CDF">
        <w:rPr>
          <w:rFonts w:ascii="Palatino Linotype" w:hAnsi="Palatino Linotype"/>
          <w:color w:val="181818"/>
        </w:rPr>
        <w:t>de</w:t>
      </w:r>
      <w:r w:rsidRPr="00075CDF">
        <w:rPr>
          <w:rFonts w:ascii="Palatino Linotype" w:hAnsi="Palatino Linotype"/>
          <w:color w:val="181818"/>
          <w:spacing w:val="55"/>
        </w:rPr>
        <w:t xml:space="preserve"> </w:t>
      </w:r>
      <w:r w:rsidRPr="00075CDF">
        <w:rPr>
          <w:rFonts w:ascii="Palatino Linotype" w:hAnsi="Palatino Linotype"/>
          <w:color w:val="181818"/>
        </w:rPr>
        <w:t>México</w:t>
      </w:r>
      <w:r w:rsidRPr="00075CDF">
        <w:rPr>
          <w:rFonts w:ascii="Palatino Linotype" w:hAnsi="Palatino Linotype"/>
          <w:color w:val="181818"/>
          <w:spacing w:val="55"/>
        </w:rPr>
        <w:t xml:space="preserve"> </w:t>
      </w:r>
      <w:r w:rsidRPr="00075CDF">
        <w:rPr>
          <w:rFonts w:ascii="Palatino Linotype" w:hAnsi="Palatino Linotype"/>
          <w:color w:val="181818"/>
        </w:rPr>
        <w:t>y</w:t>
      </w:r>
      <w:r w:rsidRPr="00075CDF">
        <w:rPr>
          <w:rFonts w:ascii="Palatino Linotype" w:hAnsi="Palatino Linotype"/>
          <w:color w:val="181818"/>
          <w:spacing w:val="43"/>
        </w:rPr>
        <w:t xml:space="preserve"> </w:t>
      </w:r>
      <w:r w:rsidRPr="00075CDF">
        <w:rPr>
          <w:rFonts w:ascii="Palatino Linotype" w:hAnsi="Palatino Linotype"/>
          <w:color w:val="181818"/>
        </w:rPr>
        <w:t>Municipios,</w:t>
      </w:r>
      <w:r w:rsidRPr="00075CDF">
        <w:rPr>
          <w:rFonts w:ascii="Palatino Linotype" w:hAnsi="Palatino Linotype"/>
          <w:color w:val="181818"/>
          <w:w w:val="99"/>
        </w:rPr>
        <w:t xml:space="preserve"> </w:t>
      </w:r>
      <w:r w:rsidRPr="00075CDF">
        <w:rPr>
          <w:rFonts w:ascii="Palatino Linotype" w:hAnsi="Palatino Linotype"/>
          <w:b/>
          <w:color w:val="181818"/>
        </w:rPr>
        <w:t>proporcionando</w:t>
      </w:r>
      <w:r w:rsidRPr="00075CDF">
        <w:rPr>
          <w:rFonts w:ascii="Palatino Linotype" w:hAnsi="Palatino Linotype"/>
          <w:b/>
          <w:color w:val="181818"/>
          <w:spacing w:val="55"/>
        </w:rPr>
        <w:t xml:space="preserve"> </w:t>
      </w:r>
      <w:r w:rsidRPr="00075CDF">
        <w:rPr>
          <w:rFonts w:ascii="Palatino Linotype" w:hAnsi="Palatino Linotype"/>
          <w:b/>
          <w:color w:val="181818"/>
        </w:rPr>
        <w:t xml:space="preserve">la información </w:t>
      </w:r>
      <w:r w:rsidRPr="00075CDF">
        <w:rPr>
          <w:rFonts w:ascii="Palatino Linotype" w:hAnsi="Palatino Linotype"/>
          <w:b/>
          <w:color w:val="2B2B2B"/>
        </w:rPr>
        <w:t>solicitada;</w:t>
      </w:r>
      <w:r w:rsidRPr="00075CDF">
        <w:rPr>
          <w:rFonts w:ascii="Palatino Linotype" w:hAnsi="Palatino Linotype"/>
          <w:b/>
          <w:color w:val="2B2B2B"/>
          <w:spacing w:val="55"/>
        </w:rPr>
        <w:t xml:space="preserve"> </w:t>
      </w:r>
      <w:r w:rsidRPr="00075CDF">
        <w:rPr>
          <w:rFonts w:ascii="Palatino Linotype" w:hAnsi="Palatino Linotype"/>
          <w:b/>
          <w:color w:val="181818"/>
        </w:rPr>
        <w:t xml:space="preserve">sin embargo </w:t>
      </w:r>
      <w:r w:rsidRPr="00075CDF">
        <w:rPr>
          <w:rFonts w:ascii="Palatino Linotype" w:hAnsi="Palatino Linotype"/>
          <w:b/>
          <w:color w:val="545454"/>
        </w:rPr>
        <w:t xml:space="preserve">, </w:t>
      </w:r>
      <w:r w:rsidRPr="00075CDF">
        <w:rPr>
          <w:rFonts w:ascii="Palatino Linotype" w:hAnsi="Palatino Linotype"/>
          <w:b/>
          <w:color w:val="181818"/>
        </w:rPr>
        <w:t>el particular</w:t>
      </w:r>
      <w:r w:rsidRPr="00075CDF">
        <w:rPr>
          <w:rFonts w:ascii="Palatino Linotype" w:hAnsi="Palatino Linotype"/>
          <w:b/>
          <w:color w:val="181818"/>
          <w:spacing w:val="55"/>
        </w:rPr>
        <w:t xml:space="preserve"> </w:t>
      </w:r>
      <w:r w:rsidRPr="00075CDF">
        <w:rPr>
          <w:rFonts w:ascii="Palatino Linotype" w:hAnsi="Palatino Linotype"/>
          <w:b/>
          <w:color w:val="2B2B2B"/>
        </w:rPr>
        <w:t xml:space="preserve">considera </w:t>
      </w:r>
      <w:r w:rsidRPr="00075CDF">
        <w:rPr>
          <w:rFonts w:ascii="Palatino Linotype" w:hAnsi="Palatino Linotype"/>
          <w:b/>
          <w:color w:val="181818"/>
        </w:rPr>
        <w:t>que acredita</w:t>
      </w:r>
      <w:r w:rsidRPr="00075CDF">
        <w:rPr>
          <w:rFonts w:ascii="Palatino Linotype" w:hAnsi="Palatino Linotype"/>
          <w:b/>
          <w:color w:val="181818"/>
          <w:spacing w:val="38"/>
        </w:rPr>
        <w:t xml:space="preserve"> </w:t>
      </w:r>
      <w:r w:rsidRPr="00075CDF">
        <w:rPr>
          <w:rFonts w:ascii="Palatino Linotype" w:hAnsi="Palatino Linotype"/>
          <w:b/>
          <w:color w:val="2B2B2B"/>
        </w:rPr>
        <w:t>su</w:t>
      </w:r>
      <w:r w:rsidRPr="00075CDF">
        <w:rPr>
          <w:rFonts w:ascii="Palatino Linotype" w:hAnsi="Palatino Linotype"/>
          <w:b/>
          <w:color w:val="2B2B2B"/>
          <w:w w:val="98"/>
        </w:rPr>
        <w:t xml:space="preserve"> </w:t>
      </w:r>
      <w:r w:rsidRPr="00075CDF">
        <w:rPr>
          <w:rFonts w:ascii="Palatino Linotype" w:hAnsi="Palatino Linotype"/>
          <w:b/>
          <w:color w:val="181818"/>
        </w:rPr>
        <w:t xml:space="preserve">personalidad ante este </w:t>
      </w:r>
      <w:r w:rsidR="00BE3A65" w:rsidRPr="00075CDF">
        <w:rPr>
          <w:rFonts w:ascii="Palatino Linotype" w:hAnsi="Palatino Linotype"/>
          <w:b/>
          <w:color w:val="181818"/>
        </w:rPr>
        <w:t>SUJETO OBLIGADO</w:t>
      </w:r>
      <w:r w:rsidRPr="00075CDF">
        <w:rPr>
          <w:rFonts w:ascii="Palatino Linotype" w:hAnsi="Palatino Linotype"/>
          <w:b/>
          <w:color w:val="181818"/>
        </w:rPr>
        <w:t xml:space="preserve">, de igual forma </w:t>
      </w:r>
      <w:r w:rsidRPr="00075CDF">
        <w:rPr>
          <w:rFonts w:ascii="Palatino Linotype" w:hAnsi="Palatino Linotype"/>
          <w:b/>
          <w:color w:val="2B2B2B"/>
        </w:rPr>
        <w:t xml:space="preserve">considera </w:t>
      </w:r>
      <w:r w:rsidRPr="00075CDF">
        <w:rPr>
          <w:rFonts w:ascii="Palatino Linotype" w:hAnsi="Palatino Linotype"/>
          <w:b/>
          <w:color w:val="181818"/>
        </w:rPr>
        <w:t xml:space="preserve">que </w:t>
      </w:r>
      <w:r w:rsidRPr="00075CDF">
        <w:rPr>
          <w:rFonts w:ascii="Palatino Linotype" w:hAnsi="Palatino Linotype"/>
          <w:b/>
          <w:color w:val="2B2B2B"/>
        </w:rPr>
        <w:t xml:space="preserve">es </w:t>
      </w:r>
      <w:r w:rsidRPr="00075CDF">
        <w:rPr>
          <w:rFonts w:ascii="Palatino Linotype" w:hAnsi="Palatino Linotype"/>
          <w:b/>
          <w:color w:val="181818"/>
        </w:rPr>
        <w:t xml:space="preserve">gratis el </w:t>
      </w:r>
      <w:r w:rsidRPr="00075CDF">
        <w:rPr>
          <w:rFonts w:ascii="Palatino Linotype" w:hAnsi="Palatino Linotype"/>
          <w:b/>
          <w:color w:val="2B2B2B"/>
        </w:rPr>
        <w:t xml:space="preserve">costo </w:t>
      </w:r>
      <w:r w:rsidRPr="00075CDF">
        <w:rPr>
          <w:rFonts w:ascii="Palatino Linotype" w:hAnsi="Palatino Linotype"/>
          <w:b/>
          <w:color w:val="181818"/>
        </w:rPr>
        <w:t>de</w:t>
      </w:r>
      <w:r w:rsidRPr="00075CDF">
        <w:rPr>
          <w:rFonts w:ascii="Palatino Linotype" w:hAnsi="Palatino Linotype"/>
          <w:b/>
          <w:color w:val="181818"/>
          <w:spacing w:val="36"/>
        </w:rPr>
        <w:t xml:space="preserve"> </w:t>
      </w:r>
      <w:r w:rsidRPr="00075CDF">
        <w:rPr>
          <w:rFonts w:ascii="Palatino Linotype" w:hAnsi="Palatino Linotype"/>
          <w:b/>
          <w:color w:val="181818"/>
        </w:rPr>
        <w:t>la</w:t>
      </w:r>
      <w:r w:rsidRPr="00075CDF">
        <w:rPr>
          <w:rFonts w:ascii="Palatino Linotype" w:hAnsi="Palatino Linotype"/>
          <w:b/>
          <w:color w:val="181818"/>
          <w:w w:val="97"/>
        </w:rPr>
        <w:t xml:space="preserve"> </w:t>
      </w:r>
      <w:r w:rsidRPr="00075CDF">
        <w:rPr>
          <w:rFonts w:ascii="Palatino Linotype" w:hAnsi="Palatino Linotype"/>
          <w:b/>
          <w:color w:val="181818"/>
        </w:rPr>
        <w:t>información, por solicitarse</w:t>
      </w:r>
      <w:r w:rsidRPr="00075CDF">
        <w:rPr>
          <w:rFonts w:ascii="Palatino Linotype" w:hAnsi="Palatino Linotype"/>
          <w:color w:val="181818"/>
        </w:rPr>
        <w:t xml:space="preserve"> </w:t>
      </w:r>
      <w:r w:rsidRPr="00075CDF">
        <w:rPr>
          <w:rFonts w:ascii="Palatino Linotype" w:hAnsi="Palatino Linotype"/>
          <w:b/>
          <w:color w:val="181818"/>
        </w:rPr>
        <w:t>por medio del Sistema de Acceso  Rectificación,  Cancelación  y</w:t>
      </w:r>
      <w:r w:rsidRPr="00075CDF">
        <w:rPr>
          <w:rFonts w:ascii="Palatino Linotype" w:hAnsi="Palatino Linotype"/>
          <w:b/>
          <w:color w:val="181818"/>
          <w:spacing w:val="8"/>
        </w:rPr>
        <w:t xml:space="preserve"> </w:t>
      </w:r>
      <w:proofErr w:type="spellStart"/>
      <w:r w:rsidRPr="00075CDF">
        <w:rPr>
          <w:rFonts w:ascii="Palatino Linotype" w:hAnsi="Palatino Linotype"/>
          <w:b/>
          <w:color w:val="181818"/>
        </w:rPr>
        <w:t>Opocicion</w:t>
      </w:r>
      <w:proofErr w:type="spellEnd"/>
      <w:r w:rsidRPr="00075CDF">
        <w:rPr>
          <w:rFonts w:ascii="Palatino Linotype" w:hAnsi="Palatino Linotype"/>
          <w:b/>
          <w:color w:val="181818"/>
          <w:w w:val="101"/>
        </w:rPr>
        <w:t xml:space="preserve"> </w:t>
      </w:r>
      <w:r w:rsidRPr="00075CDF">
        <w:rPr>
          <w:rFonts w:ascii="Palatino Linotype" w:hAnsi="Palatino Linotype"/>
          <w:b/>
          <w:color w:val="181818"/>
        </w:rPr>
        <w:t xml:space="preserve">de Datos Personales del Estado de </w:t>
      </w:r>
      <w:proofErr w:type="spellStart"/>
      <w:r w:rsidRPr="00075CDF">
        <w:rPr>
          <w:rFonts w:ascii="Palatino Linotype" w:hAnsi="Palatino Linotype"/>
          <w:b/>
          <w:color w:val="181818"/>
        </w:rPr>
        <w:t>Mexico</w:t>
      </w:r>
      <w:proofErr w:type="spellEnd"/>
      <w:r w:rsidRPr="00075CDF">
        <w:rPr>
          <w:rFonts w:ascii="Palatino Linotype" w:hAnsi="Palatino Linotype"/>
          <w:b/>
          <w:color w:val="181818"/>
        </w:rPr>
        <w:t xml:space="preserve"> </w:t>
      </w:r>
      <w:r w:rsidRPr="00075CDF">
        <w:rPr>
          <w:rFonts w:ascii="Palatino Linotype" w:hAnsi="Palatino Linotype"/>
          <w:b/>
          <w:color w:val="2B2B2B"/>
        </w:rPr>
        <w:t xml:space="preserve">(SARCOEM), </w:t>
      </w:r>
      <w:r w:rsidRPr="00075CDF">
        <w:rPr>
          <w:rFonts w:ascii="Palatino Linotype" w:hAnsi="Palatino Linotype"/>
          <w:b/>
          <w:color w:val="181818"/>
        </w:rPr>
        <w:t xml:space="preserve">lo </w:t>
      </w:r>
      <w:r w:rsidRPr="00075CDF">
        <w:rPr>
          <w:rFonts w:ascii="Palatino Linotype" w:hAnsi="Palatino Linotype"/>
          <w:b/>
          <w:color w:val="2B2B2B"/>
        </w:rPr>
        <w:t xml:space="preserve">cual es </w:t>
      </w:r>
      <w:r w:rsidRPr="00075CDF">
        <w:rPr>
          <w:rFonts w:ascii="Palatino Linotype" w:hAnsi="Palatino Linotype"/>
          <w:b/>
          <w:color w:val="181818"/>
        </w:rPr>
        <w:t>infundado.</w:t>
      </w:r>
    </w:p>
    <w:p w:rsidR="00256FFB" w:rsidRPr="00075CDF" w:rsidRDefault="00256FFB" w:rsidP="00256FFB">
      <w:pPr>
        <w:pStyle w:val="Prrafodelista"/>
        <w:spacing w:before="240" w:after="240" w:line="360" w:lineRule="auto"/>
        <w:jc w:val="both"/>
        <w:rPr>
          <w:rFonts w:ascii="Palatino Linotype" w:hAnsi="Palatino Linotype" w:cs="Arial"/>
          <w:lang w:val="es-ES_tradnl"/>
        </w:rPr>
      </w:pPr>
    </w:p>
    <w:p w:rsidR="00256FFB" w:rsidRPr="00075CDF" w:rsidRDefault="00256FFB" w:rsidP="00256FFB">
      <w:pPr>
        <w:pStyle w:val="Prrafodelista"/>
        <w:numPr>
          <w:ilvl w:val="0"/>
          <w:numId w:val="15"/>
        </w:numPr>
        <w:spacing w:before="240" w:after="240" w:line="360" w:lineRule="auto"/>
        <w:jc w:val="both"/>
        <w:rPr>
          <w:rFonts w:ascii="Palatino Linotype" w:hAnsi="Palatino Linotype" w:cs="Arial"/>
          <w:lang w:val="es-ES_tradnl"/>
        </w:rPr>
      </w:pPr>
      <w:r w:rsidRPr="00075CDF">
        <w:rPr>
          <w:rFonts w:ascii="Palatino Linotype" w:hAnsi="Palatino Linotype"/>
          <w:color w:val="1D1D1D"/>
        </w:rPr>
        <w:t xml:space="preserve">Que </w:t>
      </w:r>
      <w:r w:rsidRPr="00075CDF">
        <w:rPr>
          <w:rFonts w:ascii="Palatino Linotype" w:hAnsi="Palatino Linotype"/>
          <w:color w:val="0E0C0E"/>
        </w:rPr>
        <w:t xml:space="preserve">tanto </w:t>
      </w:r>
      <w:r w:rsidRPr="00075CDF">
        <w:rPr>
          <w:rFonts w:ascii="Palatino Linotype" w:hAnsi="Palatino Linotype"/>
          <w:color w:val="1D1D1D"/>
        </w:rPr>
        <w:t xml:space="preserve">en </w:t>
      </w:r>
      <w:r w:rsidRPr="00075CDF">
        <w:rPr>
          <w:rFonts w:ascii="Palatino Linotype" w:hAnsi="Palatino Linotype"/>
          <w:color w:val="0E0C0E"/>
        </w:rPr>
        <w:t xml:space="preserve">la Ley </w:t>
      </w:r>
      <w:r w:rsidRPr="00075CDF">
        <w:rPr>
          <w:rFonts w:ascii="Palatino Linotype" w:hAnsi="Palatino Linotype"/>
          <w:color w:val="1D1D1D"/>
        </w:rPr>
        <w:t xml:space="preserve">de </w:t>
      </w:r>
      <w:r w:rsidRPr="00075CDF">
        <w:rPr>
          <w:rFonts w:ascii="Palatino Linotype" w:hAnsi="Palatino Linotype"/>
          <w:color w:val="0E0C0E"/>
        </w:rPr>
        <w:t xml:space="preserve">Transparencia </w:t>
      </w:r>
      <w:r w:rsidRPr="00075CDF">
        <w:rPr>
          <w:rFonts w:ascii="Palatino Linotype" w:hAnsi="Palatino Linotype"/>
          <w:color w:val="1D1D1D"/>
        </w:rPr>
        <w:t xml:space="preserve">y </w:t>
      </w:r>
      <w:r w:rsidRPr="00075CDF">
        <w:rPr>
          <w:rFonts w:ascii="Palatino Linotype" w:hAnsi="Palatino Linotype"/>
          <w:color w:val="0E0C0E"/>
        </w:rPr>
        <w:t xml:space="preserve">Acceso </w:t>
      </w:r>
      <w:r w:rsidRPr="00075CDF">
        <w:rPr>
          <w:rFonts w:ascii="Palatino Linotype" w:hAnsi="Palatino Linotype"/>
          <w:color w:val="1D1D1D"/>
        </w:rPr>
        <w:t>a</w:t>
      </w:r>
      <w:r w:rsidRPr="00075CDF">
        <w:rPr>
          <w:rFonts w:ascii="Palatino Linotype" w:hAnsi="Palatino Linotype"/>
          <w:color w:val="1D1D1D"/>
          <w:spacing w:val="38"/>
        </w:rPr>
        <w:t xml:space="preserve"> </w:t>
      </w:r>
      <w:r w:rsidRPr="00075CDF">
        <w:rPr>
          <w:rFonts w:ascii="Palatino Linotype" w:hAnsi="Palatino Linotype"/>
          <w:color w:val="0E0C0E"/>
        </w:rPr>
        <w:t>la</w:t>
      </w:r>
      <w:r w:rsidRPr="00075CDF">
        <w:rPr>
          <w:rFonts w:ascii="Palatino Linotype" w:hAnsi="Palatino Linotype"/>
          <w:color w:val="0E0C0E"/>
          <w:w w:val="97"/>
        </w:rPr>
        <w:t xml:space="preserve"> </w:t>
      </w:r>
      <w:r w:rsidRPr="00075CDF">
        <w:rPr>
          <w:rFonts w:ascii="Palatino Linotype" w:hAnsi="Palatino Linotype"/>
          <w:color w:val="0E0C0E"/>
        </w:rPr>
        <w:t xml:space="preserve">Información Pública del Estado </w:t>
      </w:r>
      <w:r w:rsidRPr="00075CDF">
        <w:rPr>
          <w:rFonts w:ascii="Palatino Linotype" w:hAnsi="Palatino Linotype"/>
          <w:color w:val="1D1D1D"/>
        </w:rPr>
        <w:t xml:space="preserve">de </w:t>
      </w:r>
      <w:r w:rsidRPr="00075CDF">
        <w:rPr>
          <w:rFonts w:ascii="Palatino Linotype" w:hAnsi="Palatino Linotype"/>
          <w:color w:val="0E0C0E"/>
        </w:rPr>
        <w:t xml:space="preserve">México </w:t>
      </w:r>
      <w:r w:rsidRPr="00075CDF">
        <w:rPr>
          <w:rFonts w:ascii="Palatino Linotype" w:hAnsi="Palatino Linotype"/>
          <w:color w:val="1D1D1D"/>
        </w:rPr>
        <w:t xml:space="preserve">y </w:t>
      </w:r>
      <w:r w:rsidRPr="00075CDF">
        <w:rPr>
          <w:rFonts w:ascii="Palatino Linotype" w:hAnsi="Palatino Linotype"/>
          <w:color w:val="0E0C0E"/>
        </w:rPr>
        <w:t>Municipios</w:t>
      </w:r>
      <w:r w:rsidRPr="00075CDF">
        <w:rPr>
          <w:rFonts w:ascii="Palatino Linotype" w:hAnsi="Palatino Linotype"/>
          <w:color w:val="38383A"/>
        </w:rPr>
        <w:t xml:space="preserve">, </w:t>
      </w:r>
      <w:r w:rsidRPr="00075CDF">
        <w:rPr>
          <w:rFonts w:ascii="Palatino Linotype" w:hAnsi="Palatino Linotype"/>
          <w:color w:val="0E0C0E"/>
        </w:rPr>
        <w:t xml:space="preserve">la Ley </w:t>
      </w:r>
      <w:r w:rsidRPr="00075CDF">
        <w:rPr>
          <w:rFonts w:ascii="Palatino Linotype" w:hAnsi="Palatino Linotype"/>
          <w:color w:val="1D1D1D"/>
        </w:rPr>
        <w:t xml:space="preserve">de </w:t>
      </w:r>
      <w:r w:rsidRPr="00075CDF">
        <w:rPr>
          <w:rFonts w:ascii="Palatino Linotype" w:hAnsi="Palatino Linotype"/>
          <w:color w:val="0E0C0E"/>
        </w:rPr>
        <w:t xml:space="preserve">Protección </w:t>
      </w:r>
      <w:r w:rsidRPr="00075CDF">
        <w:rPr>
          <w:rFonts w:ascii="Palatino Linotype" w:hAnsi="Palatino Linotype"/>
          <w:color w:val="1D1D1D"/>
        </w:rPr>
        <w:t xml:space="preserve">de </w:t>
      </w:r>
      <w:r w:rsidRPr="00075CDF">
        <w:rPr>
          <w:rFonts w:ascii="Palatino Linotype" w:hAnsi="Palatino Linotype"/>
          <w:color w:val="0E0C0E"/>
        </w:rPr>
        <w:t>Datos Personales</w:t>
      </w:r>
      <w:r w:rsidRPr="00075CDF">
        <w:rPr>
          <w:rFonts w:ascii="Palatino Linotype" w:hAnsi="Palatino Linotype"/>
          <w:color w:val="0E0C0E"/>
          <w:spacing w:val="17"/>
        </w:rPr>
        <w:t xml:space="preserve"> </w:t>
      </w:r>
      <w:r w:rsidRPr="00075CDF">
        <w:rPr>
          <w:rFonts w:ascii="Palatino Linotype" w:hAnsi="Palatino Linotype"/>
          <w:color w:val="1D1D1D"/>
        </w:rPr>
        <w:t>en</w:t>
      </w:r>
      <w:r w:rsidRPr="00075CDF">
        <w:rPr>
          <w:rFonts w:ascii="Palatino Linotype" w:hAnsi="Palatino Linotype"/>
          <w:color w:val="1D1D1D"/>
          <w:w w:val="98"/>
        </w:rPr>
        <w:t xml:space="preserve"> </w:t>
      </w:r>
      <w:r w:rsidRPr="00075CDF">
        <w:rPr>
          <w:rFonts w:ascii="Palatino Linotype" w:hAnsi="Palatino Linotype"/>
          <w:color w:val="0E0C0E"/>
        </w:rPr>
        <w:t xml:space="preserve">Posesión de Sujetos </w:t>
      </w:r>
      <w:r w:rsidRPr="00075CDF">
        <w:rPr>
          <w:rFonts w:ascii="Palatino Linotype" w:hAnsi="Palatino Linotype"/>
          <w:color w:val="1D1D1D"/>
        </w:rPr>
        <w:t xml:space="preserve">Obligados en el  </w:t>
      </w:r>
      <w:r w:rsidRPr="00075CDF">
        <w:rPr>
          <w:rFonts w:ascii="Palatino Linotype" w:hAnsi="Palatino Linotype"/>
          <w:color w:val="0E0C0E"/>
        </w:rPr>
        <w:t xml:space="preserve">Estado </w:t>
      </w:r>
      <w:r w:rsidRPr="00075CDF">
        <w:rPr>
          <w:rFonts w:ascii="Palatino Linotype" w:hAnsi="Palatino Linotype"/>
          <w:color w:val="1D1D1D"/>
        </w:rPr>
        <w:t xml:space="preserve">de </w:t>
      </w:r>
      <w:r w:rsidRPr="00075CDF">
        <w:rPr>
          <w:rFonts w:ascii="Palatino Linotype" w:hAnsi="Palatino Linotype"/>
          <w:color w:val="0E0C0E"/>
        </w:rPr>
        <w:t xml:space="preserve">México </w:t>
      </w:r>
      <w:r w:rsidRPr="00075CDF">
        <w:rPr>
          <w:rFonts w:ascii="Palatino Linotype" w:hAnsi="Palatino Linotype"/>
          <w:color w:val="1D1D1D"/>
        </w:rPr>
        <w:t xml:space="preserve">y  Municipios,  así como el Código </w:t>
      </w:r>
      <w:r w:rsidRPr="00075CDF">
        <w:rPr>
          <w:rFonts w:ascii="Palatino Linotype" w:hAnsi="Palatino Linotype"/>
          <w:color w:val="1D1D1D"/>
          <w:spacing w:val="18"/>
        </w:rPr>
        <w:t xml:space="preserve"> </w:t>
      </w:r>
      <w:r w:rsidRPr="00075CDF">
        <w:rPr>
          <w:rFonts w:ascii="Palatino Linotype" w:hAnsi="Palatino Linotype"/>
          <w:color w:val="0E0C0E"/>
        </w:rPr>
        <w:t>Financiero</w:t>
      </w:r>
      <w:r w:rsidRPr="00075CDF">
        <w:rPr>
          <w:rFonts w:ascii="Palatino Linotype" w:hAnsi="Palatino Linotype"/>
          <w:color w:val="0E0C0E"/>
          <w:w w:val="97"/>
        </w:rPr>
        <w:t xml:space="preserve"> </w:t>
      </w:r>
      <w:r w:rsidRPr="00075CDF">
        <w:rPr>
          <w:rFonts w:ascii="Palatino Linotype" w:hAnsi="Palatino Linotype"/>
          <w:color w:val="1D1D1D"/>
        </w:rPr>
        <w:t>se</w:t>
      </w:r>
      <w:r w:rsidRPr="00075CDF">
        <w:rPr>
          <w:rFonts w:ascii="Palatino Linotype" w:hAnsi="Palatino Linotype"/>
          <w:color w:val="1D1D1D"/>
          <w:spacing w:val="30"/>
        </w:rPr>
        <w:t xml:space="preserve"> </w:t>
      </w:r>
      <w:r w:rsidRPr="00075CDF">
        <w:rPr>
          <w:rFonts w:ascii="Palatino Linotype" w:hAnsi="Palatino Linotype"/>
          <w:color w:val="1D1D1D"/>
        </w:rPr>
        <w:t>pre</w:t>
      </w:r>
      <w:r w:rsidRPr="00075CDF">
        <w:rPr>
          <w:rFonts w:ascii="Palatino Linotype" w:hAnsi="Palatino Linotype"/>
          <w:color w:val="38383A"/>
        </w:rPr>
        <w:t>v</w:t>
      </w:r>
      <w:r w:rsidRPr="00075CDF">
        <w:rPr>
          <w:rFonts w:ascii="Palatino Linotype" w:hAnsi="Palatino Linotype"/>
          <w:color w:val="1D1D1D"/>
        </w:rPr>
        <w:t>én</w:t>
      </w:r>
      <w:r w:rsidRPr="00075CDF">
        <w:rPr>
          <w:rFonts w:ascii="Palatino Linotype" w:hAnsi="Palatino Linotype"/>
          <w:color w:val="1D1D1D"/>
          <w:spacing w:val="40"/>
        </w:rPr>
        <w:t xml:space="preserve"> </w:t>
      </w:r>
      <w:r w:rsidRPr="00075CDF">
        <w:rPr>
          <w:rFonts w:ascii="Palatino Linotype" w:hAnsi="Palatino Linotype"/>
          <w:color w:val="0E0C0E"/>
        </w:rPr>
        <w:t>los</w:t>
      </w:r>
      <w:r w:rsidRPr="00075CDF">
        <w:rPr>
          <w:rFonts w:ascii="Palatino Linotype" w:hAnsi="Palatino Linotype"/>
          <w:color w:val="0E0C0E"/>
          <w:spacing w:val="29"/>
        </w:rPr>
        <w:t xml:space="preserve"> </w:t>
      </w:r>
      <w:proofErr w:type="spellStart"/>
      <w:r w:rsidRPr="00075CDF">
        <w:rPr>
          <w:rFonts w:ascii="Palatino Linotype" w:hAnsi="Palatino Linotype"/>
          <w:color w:val="1D1D1D"/>
        </w:rPr>
        <w:t>costo</w:t>
      </w:r>
      <w:proofErr w:type="spellEnd"/>
      <w:r w:rsidRPr="00075CDF">
        <w:rPr>
          <w:rFonts w:ascii="Palatino Linotype" w:hAnsi="Palatino Linotype"/>
          <w:color w:val="1D1D1D"/>
          <w:spacing w:val="37"/>
        </w:rPr>
        <w:t xml:space="preserve"> </w:t>
      </w:r>
      <w:r w:rsidRPr="00075CDF">
        <w:rPr>
          <w:rFonts w:ascii="Palatino Linotype" w:hAnsi="Palatino Linotype"/>
          <w:color w:val="1D1D1D"/>
        </w:rPr>
        <w:t>de</w:t>
      </w:r>
      <w:r w:rsidRPr="00075CDF">
        <w:rPr>
          <w:rFonts w:ascii="Palatino Linotype" w:hAnsi="Palatino Linotype"/>
          <w:color w:val="1D1D1D"/>
          <w:spacing w:val="35"/>
        </w:rPr>
        <w:t xml:space="preserve"> </w:t>
      </w:r>
      <w:r w:rsidRPr="00075CDF">
        <w:rPr>
          <w:rFonts w:ascii="Palatino Linotype" w:hAnsi="Palatino Linotype"/>
          <w:color w:val="0E0C0E"/>
        </w:rPr>
        <w:t>reproducción</w:t>
      </w:r>
      <w:r w:rsidRPr="00075CDF">
        <w:rPr>
          <w:rFonts w:ascii="Palatino Linotype" w:hAnsi="Palatino Linotype"/>
          <w:color w:val="0E0C0E"/>
          <w:spacing w:val="-21"/>
        </w:rPr>
        <w:t xml:space="preserve"> </w:t>
      </w:r>
      <w:r w:rsidRPr="00075CDF">
        <w:rPr>
          <w:rFonts w:ascii="Palatino Linotype" w:hAnsi="Palatino Linotype"/>
          <w:color w:val="38383A"/>
        </w:rPr>
        <w:t>,</w:t>
      </w:r>
      <w:r w:rsidRPr="00075CDF">
        <w:rPr>
          <w:rFonts w:ascii="Palatino Linotype" w:hAnsi="Palatino Linotype"/>
          <w:color w:val="38383A"/>
          <w:spacing w:val="25"/>
        </w:rPr>
        <w:t xml:space="preserve"> </w:t>
      </w:r>
      <w:r w:rsidRPr="00075CDF">
        <w:rPr>
          <w:rFonts w:ascii="Palatino Linotype" w:hAnsi="Palatino Linotype"/>
          <w:color w:val="1D1D1D"/>
        </w:rPr>
        <w:t>en</w:t>
      </w:r>
      <w:r w:rsidRPr="00075CDF">
        <w:rPr>
          <w:rFonts w:ascii="Palatino Linotype" w:hAnsi="Palatino Linotype"/>
          <w:color w:val="1D1D1D"/>
          <w:spacing w:val="29"/>
        </w:rPr>
        <w:t xml:space="preserve"> </w:t>
      </w:r>
      <w:r w:rsidRPr="00075CDF">
        <w:rPr>
          <w:rFonts w:ascii="Palatino Linotype" w:hAnsi="Palatino Linotype"/>
          <w:color w:val="1D1D1D"/>
        </w:rPr>
        <w:t>el</w:t>
      </w:r>
      <w:r w:rsidRPr="00075CDF">
        <w:rPr>
          <w:rFonts w:ascii="Palatino Linotype" w:hAnsi="Palatino Linotype"/>
          <w:color w:val="1D1D1D"/>
          <w:spacing w:val="33"/>
        </w:rPr>
        <w:t xml:space="preserve"> </w:t>
      </w:r>
      <w:r w:rsidRPr="00075CDF">
        <w:rPr>
          <w:rFonts w:ascii="Palatino Linotype" w:hAnsi="Palatino Linotype"/>
          <w:color w:val="1D1D1D"/>
        </w:rPr>
        <w:t>presente</w:t>
      </w:r>
      <w:r w:rsidRPr="00075CDF">
        <w:rPr>
          <w:rFonts w:ascii="Palatino Linotype" w:hAnsi="Palatino Linotype"/>
          <w:color w:val="1D1D1D"/>
          <w:spacing w:val="39"/>
        </w:rPr>
        <w:t xml:space="preserve"> </w:t>
      </w:r>
      <w:r w:rsidRPr="00075CDF">
        <w:rPr>
          <w:rFonts w:ascii="Palatino Linotype" w:hAnsi="Palatino Linotype"/>
          <w:color w:val="1D1D1D"/>
          <w:spacing w:val="4"/>
        </w:rPr>
        <w:lastRenderedPageBreak/>
        <w:t>caso</w:t>
      </w:r>
      <w:r w:rsidRPr="00075CDF">
        <w:rPr>
          <w:rFonts w:ascii="Palatino Linotype" w:hAnsi="Palatino Linotype"/>
          <w:color w:val="38383A"/>
          <w:spacing w:val="4"/>
        </w:rPr>
        <w:t>,</w:t>
      </w:r>
      <w:r w:rsidRPr="00075CDF">
        <w:rPr>
          <w:rFonts w:ascii="Palatino Linotype" w:hAnsi="Palatino Linotype"/>
          <w:color w:val="38383A"/>
          <w:spacing w:val="31"/>
        </w:rPr>
        <w:t xml:space="preserve"> </w:t>
      </w:r>
      <w:r w:rsidRPr="00075CDF">
        <w:rPr>
          <w:rFonts w:ascii="Palatino Linotype" w:hAnsi="Palatino Linotype"/>
          <w:color w:val="0E0C0E"/>
        </w:rPr>
        <w:t>por</w:t>
      </w:r>
      <w:r w:rsidRPr="00075CDF">
        <w:rPr>
          <w:rFonts w:ascii="Palatino Linotype" w:hAnsi="Palatino Linotype"/>
          <w:color w:val="0E0C0E"/>
          <w:spacing w:val="39"/>
        </w:rPr>
        <w:t xml:space="preserve"> </w:t>
      </w:r>
      <w:r w:rsidRPr="00075CDF">
        <w:rPr>
          <w:rFonts w:ascii="Palatino Linotype" w:hAnsi="Palatino Linotype"/>
          <w:color w:val="0E0C0E"/>
        </w:rPr>
        <w:t>escaneo</w:t>
      </w:r>
      <w:r w:rsidRPr="00075CDF">
        <w:rPr>
          <w:rFonts w:ascii="Palatino Linotype" w:hAnsi="Palatino Linotype"/>
          <w:color w:val="0E0C0E"/>
          <w:spacing w:val="54"/>
        </w:rPr>
        <w:t xml:space="preserve"> </w:t>
      </w:r>
      <w:r w:rsidRPr="00075CDF">
        <w:rPr>
          <w:rFonts w:ascii="Palatino Linotype" w:hAnsi="Palatino Linotype"/>
          <w:color w:val="0E0C0E"/>
        </w:rPr>
        <w:t>de</w:t>
      </w:r>
      <w:r w:rsidRPr="00075CDF">
        <w:rPr>
          <w:rFonts w:ascii="Palatino Linotype" w:hAnsi="Palatino Linotype"/>
          <w:color w:val="0E0C0E"/>
          <w:spacing w:val="34"/>
        </w:rPr>
        <w:t xml:space="preserve"> </w:t>
      </w:r>
      <w:r w:rsidRPr="00075CDF">
        <w:rPr>
          <w:rFonts w:ascii="Palatino Linotype" w:hAnsi="Palatino Linotype"/>
          <w:color w:val="0E0C0E"/>
        </w:rPr>
        <w:t>la</w:t>
      </w:r>
      <w:r w:rsidRPr="00075CDF">
        <w:rPr>
          <w:rFonts w:ascii="Palatino Linotype" w:hAnsi="Palatino Linotype"/>
          <w:color w:val="0E0C0E"/>
          <w:spacing w:val="23"/>
        </w:rPr>
        <w:t xml:space="preserve"> </w:t>
      </w:r>
      <w:r w:rsidRPr="00075CDF">
        <w:rPr>
          <w:rFonts w:ascii="Palatino Linotype" w:hAnsi="Palatino Linotype"/>
          <w:color w:val="0E0C0E"/>
        </w:rPr>
        <w:t>información,</w:t>
      </w:r>
      <w:r w:rsidRPr="00075CDF">
        <w:rPr>
          <w:rFonts w:ascii="Palatino Linotype" w:hAnsi="Palatino Linotype"/>
          <w:color w:val="0E0C0E"/>
          <w:spacing w:val="6"/>
        </w:rPr>
        <w:t xml:space="preserve"> </w:t>
      </w:r>
      <w:r w:rsidRPr="00075CDF">
        <w:rPr>
          <w:rFonts w:ascii="Palatino Linotype" w:hAnsi="Palatino Linotype"/>
          <w:b/>
          <w:color w:val="0E0C0E"/>
        </w:rPr>
        <w:t xml:space="preserve">dejando </w:t>
      </w:r>
      <w:r w:rsidRPr="00075CDF">
        <w:rPr>
          <w:rFonts w:ascii="Palatino Linotype" w:hAnsi="Palatino Linotype"/>
          <w:b/>
          <w:color w:val="0E0C0E"/>
          <w:spacing w:val="-49"/>
        </w:rPr>
        <w:t xml:space="preserve"> </w:t>
      </w:r>
      <w:r w:rsidRPr="00075CDF">
        <w:rPr>
          <w:rFonts w:ascii="Palatino Linotype" w:hAnsi="Palatino Linotype"/>
          <w:b/>
          <w:color w:val="0E0C0E"/>
        </w:rPr>
        <w:t xml:space="preserve">en claro que  no se  cobra el costo  de  la información,  sino  el costo  de  la   </w:t>
      </w:r>
      <w:r w:rsidRPr="00075CDF">
        <w:rPr>
          <w:rFonts w:ascii="Palatino Linotype" w:hAnsi="Palatino Linotype"/>
          <w:b/>
          <w:color w:val="0E0C0E"/>
          <w:spacing w:val="41"/>
        </w:rPr>
        <w:t xml:space="preserve"> </w:t>
      </w:r>
      <w:r w:rsidRPr="00075CDF">
        <w:rPr>
          <w:rFonts w:ascii="Palatino Linotype" w:hAnsi="Palatino Linotype"/>
          <w:b/>
          <w:color w:val="0E0C0E"/>
        </w:rPr>
        <w:t>reproducción.</w:t>
      </w:r>
    </w:p>
    <w:p w:rsidR="00256FFB" w:rsidRPr="00075CDF" w:rsidRDefault="00256FFB" w:rsidP="00256FFB">
      <w:pPr>
        <w:pStyle w:val="Prrafodelista"/>
        <w:rPr>
          <w:rFonts w:ascii="Palatino Linotype" w:hAnsi="Palatino Linotype" w:cs="Arial"/>
          <w:lang w:val="es-ES_tradnl"/>
        </w:rPr>
      </w:pPr>
    </w:p>
    <w:p w:rsidR="00256FFB" w:rsidRPr="00075CDF" w:rsidRDefault="00256FFB" w:rsidP="00256FFB">
      <w:pPr>
        <w:pStyle w:val="Prrafodelista"/>
        <w:numPr>
          <w:ilvl w:val="0"/>
          <w:numId w:val="15"/>
        </w:numPr>
        <w:spacing w:before="240" w:after="240" w:line="360" w:lineRule="auto"/>
        <w:jc w:val="both"/>
        <w:rPr>
          <w:rFonts w:ascii="Palatino Linotype" w:hAnsi="Palatino Linotype" w:cs="Arial"/>
          <w:lang w:val="es-ES_tradnl"/>
        </w:rPr>
      </w:pPr>
      <w:r w:rsidRPr="00075CDF">
        <w:rPr>
          <w:rFonts w:ascii="Palatino Linotype" w:hAnsi="Palatino Linotype" w:cs="Arial"/>
          <w:lang w:val="es-ES_tradnl"/>
        </w:rPr>
        <w:t xml:space="preserve">No obstante lo anterior, y que la modalidad de la información  no fue en copias  simples  o  certificadas de acuerdo a lo previsto en el tercer párrafo del artículo 107 en cita, así como lo resuelto en el criterio 02-18, </w:t>
      </w:r>
      <w:r w:rsidRPr="00075CDF">
        <w:rPr>
          <w:rFonts w:ascii="Palatino Linotype" w:hAnsi="Palatino Linotype" w:cs="Arial"/>
          <w:b/>
          <w:u w:val="single"/>
          <w:lang w:val="es-ES_tradnl"/>
        </w:rPr>
        <w:t>a fin de otorgarle el mayor beneficio al solicitante, el  cobro  de derechos  por escaneo  no será  cobrado.</w:t>
      </w:r>
    </w:p>
    <w:p w:rsidR="00256FFB" w:rsidRPr="00075CDF" w:rsidRDefault="00256FFB" w:rsidP="00256FFB">
      <w:pPr>
        <w:pStyle w:val="Prrafodelista"/>
        <w:rPr>
          <w:rFonts w:ascii="Palatino Linotype" w:hAnsi="Palatino Linotype" w:cs="Arial"/>
          <w:lang w:val="es-ES_tradnl"/>
        </w:rPr>
      </w:pPr>
    </w:p>
    <w:p w:rsidR="00256FFB" w:rsidRPr="00075CDF" w:rsidRDefault="00256FFB" w:rsidP="00256FFB">
      <w:pPr>
        <w:pStyle w:val="Prrafodelista"/>
        <w:numPr>
          <w:ilvl w:val="0"/>
          <w:numId w:val="15"/>
        </w:numPr>
        <w:spacing w:before="240" w:after="240" w:line="360" w:lineRule="auto"/>
        <w:jc w:val="both"/>
        <w:rPr>
          <w:rFonts w:ascii="Palatino Linotype" w:hAnsi="Palatino Linotype" w:cs="Arial"/>
          <w:lang w:val="es-ES_tradnl"/>
        </w:rPr>
      </w:pPr>
      <w:r w:rsidRPr="00075CDF">
        <w:rPr>
          <w:rFonts w:ascii="Palatino Linotype" w:hAnsi="Palatino Linotype" w:cs="Arial"/>
          <w:lang w:val="es-ES_tradnl"/>
        </w:rPr>
        <w:t>Además , de acuerdo a lo previsto en el artículo 118 de la Ley de Protección de Datos Personales en Posesión de los Sujetos Obligados del Estado de México y Municipios, donde señala que  las solicitudes de ejercicio de derechos ARCO , se darán por cumplidas a través de expedición copias simples, copias certificadas, documentos  en la modalidad que hubiese  solicitado,  previa acreditación de  la  identidad  y  personalidad  del solicitante.</w:t>
      </w:r>
    </w:p>
    <w:p w:rsidR="00256FFB" w:rsidRPr="00075CDF" w:rsidRDefault="00256FFB" w:rsidP="00256FFB">
      <w:pPr>
        <w:pStyle w:val="Prrafodelista"/>
        <w:rPr>
          <w:rFonts w:ascii="Palatino Linotype" w:hAnsi="Palatino Linotype" w:cs="Arial"/>
          <w:lang w:val="es-ES_tradnl"/>
        </w:rPr>
      </w:pPr>
    </w:p>
    <w:p w:rsidR="0013635B" w:rsidRPr="00075CDF" w:rsidRDefault="00256FFB" w:rsidP="00EC4225">
      <w:pPr>
        <w:pStyle w:val="Prrafodelista"/>
        <w:numPr>
          <w:ilvl w:val="0"/>
          <w:numId w:val="15"/>
        </w:numPr>
        <w:spacing w:before="240" w:after="240" w:line="360" w:lineRule="auto"/>
        <w:jc w:val="both"/>
        <w:rPr>
          <w:rFonts w:ascii="Palatino Linotype" w:hAnsi="Palatino Linotype" w:cs="Arial"/>
          <w:lang w:val="es-ES_tradnl"/>
        </w:rPr>
      </w:pPr>
      <w:r w:rsidRPr="00075CDF">
        <w:rPr>
          <w:rFonts w:ascii="Palatino Linotype" w:hAnsi="Palatino Linotype" w:cs="Arial"/>
          <w:lang w:val="es-ES_tradnl"/>
        </w:rPr>
        <w:t>Por lo que, el solicitante debe presentarse ante e</w:t>
      </w:r>
      <w:r w:rsidR="00A144D9" w:rsidRPr="00075CDF">
        <w:rPr>
          <w:rFonts w:ascii="Palatino Linotype" w:hAnsi="Palatino Linotype" w:cs="Arial"/>
          <w:lang w:val="es-ES_tradnl"/>
        </w:rPr>
        <w:t>l Módulo de Acceso de es</w:t>
      </w:r>
      <w:r w:rsidRPr="00075CDF">
        <w:rPr>
          <w:rFonts w:ascii="Palatino Linotype" w:hAnsi="Palatino Linotype" w:cs="Arial"/>
          <w:lang w:val="es-ES_tradnl"/>
        </w:rPr>
        <w:t>e organismo auxiliar que se encuentra ubicado en</w:t>
      </w:r>
      <w:r w:rsidR="00A144D9" w:rsidRPr="00075CDF">
        <w:rPr>
          <w:rFonts w:ascii="Palatino Linotype" w:hAnsi="Palatino Linotype" w:cs="Arial"/>
          <w:lang w:val="es-ES_tradnl"/>
        </w:rPr>
        <w:t xml:space="preserve"> Av. Miguel Hidalgo número 600</w:t>
      </w:r>
      <w:r w:rsidRPr="00075CDF">
        <w:rPr>
          <w:rFonts w:ascii="Palatino Linotype" w:hAnsi="Palatino Linotype" w:cs="Arial"/>
          <w:lang w:val="es-ES_tradnl"/>
        </w:rPr>
        <w:t>, planta baja, Colonia La Merced, Código Postal 50080 , en días hábiles de lunes a viernes de 9:00 a 18:00 horas.</w:t>
      </w:r>
    </w:p>
    <w:p w:rsidR="008978FC" w:rsidRPr="00075CDF" w:rsidRDefault="00112908" w:rsidP="00255BF2">
      <w:pPr>
        <w:spacing w:before="240" w:after="240" w:line="360" w:lineRule="auto"/>
        <w:jc w:val="both"/>
        <w:rPr>
          <w:rFonts w:ascii="Palatino Linotype" w:eastAsia="Arial Unicode MS" w:hAnsi="Palatino Linotype" w:cs="Arial"/>
        </w:rPr>
      </w:pPr>
      <w:r w:rsidRPr="00075CDF">
        <w:rPr>
          <w:rFonts w:ascii="Palatino Linotype" w:hAnsi="Palatino Linotype" w:cs="Arial"/>
          <w:b/>
          <w:lang w:val="es-ES_tradnl"/>
        </w:rPr>
        <w:t>Post</w:t>
      </w:r>
      <w:r w:rsidR="00731B30" w:rsidRPr="00075CDF">
        <w:rPr>
          <w:rFonts w:ascii="Palatino Linotype" w:hAnsi="Palatino Linotype" w:cs="Arial"/>
          <w:b/>
          <w:lang w:val="es-ES_tradnl"/>
        </w:rPr>
        <w:t xml:space="preserve">eriormente, en </w:t>
      </w:r>
      <w:r w:rsidR="00A144D9" w:rsidRPr="00075CDF">
        <w:rPr>
          <w:rFonts w:ascii="Palatino Linotype" w:hAnsi="Palatino Linotype" w:cs="Arial"/>
          <w:b/>
          <w:lang w:val="es-ES_tradnl"/>
        </w:rPr>
        <w:t>fecha primero de octubre de la presente anualidad</w:t>
      </w:r>
      <w:r w:rsidR="00BE3A65">
        <w:rPr>
          <w:rFonts w:ascii="Palatino Linotype" w:hAnsi="Palatino Linotype" w:cs="Arial"/>
          <w:b/>
          <w:lang w:val="es-ES_tradnl"/>
        </w:rPr>
        <w:t xml:space="preserve"> EL</w:t>
      </w:r>
      <w:r w:rsidRPr="00075CDF">
        <w:rPr>
          <w:rFonts w:ascii="Palatino Linotype" w:hAnsi="Palatino Linotype" w:cs="Arial"/>
          <w:b/>
          <w:lang w:val="es-ES_tradnl"/>
        </w:rPr>
        <w:t xml:space="preserve"> RECURRENTE</w:t>
      </w:r>
      <w:r w:rsidR="00A144D9" w:rsidRPr="00075CDF">
        <w:rPr>
          <w:rFonts w:ascii="Palatino Linotype" w:eastAsia="Arial Unicode MS" w:hAnsi="Palatino Linotype" w:cs="Arial"/>
        </w:rPr>
        <w:t>, realizó</w:t>
      </w:r>
      <w:r w:rsidR="007B062B" w:rsidRPr="00075CDF">
        <w:rPr>
          <w:rFonts w:ascii="Palatino Linotype" w:eastAsia="Arial Unicode MS" w:hAnsi="Palatino Linotype" w:cs="Arial"/>
        </w:rPr>
        <w:t xml:space="preserve"> manifestaciones </w:t>
      </w:r>
      <w:r w:rsidR="00A144D9" w:rsidRPr="00075CDF">
        <w:rPr>
          <w:rFonts w:ascii="Palatino Linotype" w:eastAsia="Arial Unicode MS" w:hAnsi="Palatino Linotype" w:cs="Arial"/>
        </w:rPr>
        <w:t xml:space="preserve">en el siguiente sentido: </w:t>
      </w:r>
    </w:p>
    <w:p w:rsidR="00A144D9" w:rsidRPr="00075CDF" w:rsidRDefault="00A144D9" w:rsidP="00255BF2">
      <w:pPr>
        <w:spacing w:before="240" w:after="240" w:line="360" w:lineRule="auto"/>
        <w:jc w:val="both"/>
        <w:rPr>
          <w:rFonts w:ascii="Palatino Linotype" w:eastAsia="Arial Unicode MS" w:hAnsi="Palatino Linotype" w:cs="Arial"/>
        </w:rPr>
      </w:pPr>
    </w:p>
    <w:p w:rsidR="00A144D9" w:rsidRPr="00075CDF" w:rsidRDefault="00A144D9" w:rsidP="00A144D9">
      <w:pPr>
        <w:pStyle w:val="Prrafodelista"/>
        <w:rPr>
          <w:rFonts w:ascii="Palatino Linotype" w:hAnsi="Palatino Linotype" w:cs="Arial"/>
          <w:color w:val="000000"/>
        </w:rPr>
      </w:pPr>
    </w:p>
    <w:p w:rsidR="00A144D9" w:rsidRPr="00075CDF" w:rsidRDefault="00A144D9" w:rsidP="00A144D9">
      <w:pPr>
        <w:pStyle w:val="Prrafodelista"/>
        <w:spacing w:line="360" w:lineRule="auto"/>
        <w:jc w:val="both"/>
        <w:rPr>
          <w:rFonts w:ascii="Palatino Linotype" w:hAnsi="Palatino Linotype" w:cs="Arial"/>
          <w:color w:val="000000"/>
          <w:sz w:val="2"/>
        </w:rPr>
      </w:pPr>
    </w:p>
    <w:p w:rsidR="00A144D9" w:rsidRPr="00075CDF" w:rsidRDefault="00A144D9" w:rsidP="00A144D9">
      <w:pPr>
        <w:pStyle w:val="Prrafodelista"/>
        <w:numPr>
          <w:ilvl w:val="0"/>
          <w:numId w:val="16"/>
        </w:numPr>
        <w:spacing w:before="240" w:after="240" w:line="360" w:lineRule="auto"/>
        <w:jc w:val="both"/>
        <w:rPr>
          <w:rFonts w:ascii="Palatino Linotype" w:hAnsi="Palatino Linotype" w:cs="Arial"/>
          <w:lang w:val="es-ES_tradnl"/>
        </w:rPr>
      </w:pPr>
      <w:r w:rsidRPr="00075CDF">
        <w:rPr>
          <w:rFonts w:ascii="Palatino Linotype" w:hAnsi="Palatino Linotype" w:cs="Arial"/>
          <w:lang w:val="es-ES_tradnl"/>
        </w:rPr>
        <w:lastRenderedPageBreak/>
        <w:t xml:space="preserve">Que </w:t>
      </w:r>
      <w:r w:rsidRPr="00121C26">
        <w:rPr>
          <w:rFonts w:ascii="Palatino Linotype" w:hAnsi="Palatino Linotype" w:cs="Arial"/>
          <w:b/>
          <w:color w:val="000000"/>
        </w:rPr>
        <w:t xml:space="preserve">el </w:t>
      </w:r>
      <w:r w:rsidR="00BE3A65" w:rsidRPr="00121C26">
        <w:rPr>
          <w:rFonts w:ascii="Palatino Linotype" w:hAnsi="Palatino Linotype" w:cs="Arial"/>
          <w:b/>
          <w:color w:val="000000"/>
        </w:rPr>
        <w:t>SUJETO OBLIGADO</w:t>
      </w:r>
      <w:r w:rsidRPr="00121C26">
        <w:rPr>
          <w:rFonts w:ascii="Palatino Linotype" w:hAnsi="Palatino Linotype" w:cs="Arial"/>
          <w:b/>
          <w:color w:val="000000"/>
        </w:rPr>
        <w:t xml:space="preserve"> considera que para acreditar mi identidad y personalidad debo presentarme ante el Módulo de Acceso del Issemym</w:t>
      </w:r>
      <w:r w:rsidRPr="00075CDF">
        <w:rPr>
          <w:rFonts w:ascii="Palatino Linotype" w:hAnsi="Palatino Linotype" w:cs="Arial"/>
          <w:color w:val="000000"/>
        </w:rPr>
        <w:t>.</w:t>
      </w:r>
    </w:p>
    <w:p w:rsidR="00A144D9" w:rsidRPr="00075CDF" w:rsidRDefault="00A144D9" w:rsidP="00A144D9">
      <w:pPr>
        <w:pStyle w:val="Prrafodelista"/>
        <w:spacing w:before="240" w:after="240" w:line="360" w:lineRule="auto"/>
        <w:jc w:val="both"/>
        <w:rPr>
          <w:rFonts w:ascii="Palatino Linotype" w:hAnsi="Palatino Linotype" w:cs="Arial"/>
          <w:sz w:val="10"/>
          <w:lang w:val="es-ES_tradnl"/>
        </w:rPr>
      </w:pPr>
    </w:p>
    <w:p w:rsidR="00A144D9" w:rsidRPr="00075CDF" w:rsidRDefault="00A144D9" w:rsidP="00A144D9">
      <w:pPr>
        <w:pStyle w:val="Prrafodelista"/>
        <w:numPr>
          <w:ilvl w:val="0"/>
          <w:numId w:val="16"/>
        </w:numPr>
        <w:spacing w:line="360" w:lineRule="auto"/>
        <w:jc w:val="both"/>
        <w:rPr>
          <w:rFonts w:ascii="Palatino Linotype" w:hAnsi="Palatino Linotype" w:cs="Arial"/>
          <w:color w:val="000000"/>
        </w:rPr>
      </w:pPr>
      <w:r w:rsidRPr="00075CDF">
        <w:rPr>
          <w:rFonts w:ascii="Palatino Linotype" w:hAnsi="Palatino Linotype" w:cs="Arial"/>
          <w:lang w:val="es-ES_tradnl"/>
        </w:rPr>
        <w:t xml:space="preserve">Que </w:t>
      </w:r>
      <w:r w:rsidRPr="00075CDF">
        <w:rPr>
          <w:rFonts w:ascii="Palatino Linotype" w:hAnsi="Palatino Linotype" w:cs="Arial"/>
          <w:color w:val="000000"/>
        </w:rPr>
        <w:t xml:space="preserve">es relevante </w:t>
      </w:r>
      <w:r w:rsidRPr="00075CDF">
        <w:rPr>
          <w:rFonts w:ascii="Palatino Linotype" w:hAnsi="Palatino Linotype" w:cs="Arial"/>
          <w:b/>
          <w:color w:val="000000"/>
        </w:rPr>
        <w:t>que las y los integrantes del Infoem determinen si no basta la Documentación Oficial de Identificación del Solicitante que se entrega en la Solicitud de Acceso a Datos Personales, pues en mi solicitud anexé mi cédula profesional, pero si requieren otro documento como acta de nacimiento, cartilla del Servicio Militar Nacional, CURP, credencial para votar, licencia para conducir o la misma tarjeta de identificación del Issemym, las puedo adjuntar sin ningún inconveniente, para comprobar que soy el titular de esa información</w:t>
      </w:r>
      <w:r w:rsidRPr="00075CDF">
        <w:rPr>
          <w:rFonts w:ascii="Palatino Linotype" w:hAnsi="Palatino Linotype" w:cs="Arial"/>
          <w:color w:val="000000"/>
        </w:rPr>
        <w:t>.</w:t>
      </w:r>
    </w:p>
    <w:p w:rsidR="00A144D9" w:rsidRPr="00075CDF" w:rsidRDefault="00A144D9" w:rsidP="00A144D9">
      <w:pPr>
        <w:spacing w:before="240" w:after="240" w:line="360" w:lineRule="auto"/>
        <w:jc w:val="both"/>
        <w:rPr>
          <w:rFonts w:ascii="Palatino Linotype" w:hAnsi="Palatino Linotype" w:cs="Arial"/>
          <w:lang w:val="es-ES_tradnl"/>
        </w:rPr>
      </w:pPr>
    </w:p>
    <w:p w:rsidR="005F0A63" w:rsidRPr="00075CDF" w:rsidRDefault="00181526" w:rsidP="00181526">
      <w:pPr>
        <w:spacing w:before="240" w:after="240" w:line="360" w:lineRule="auto"/>
        <w:jc w:val="both"/>
        <w:rPr>
          <w:rFonts w:ascii="Palatino Linotype" w:hAnsi="Palatino Linotype"/>
          <w:b/>
          <w:sz w:val="28"/>
          <w:szCs w:val="28"/>
        </w:rPr>
      </w:pPr>
      <w:r w:rsidRPr="003530F6">
        <w:rPr>
          <w:rFonts w:ascii="Palatino Linotype" w:hAnsi="Palatino Linotype"/>
          <w:b/>
          <w:sz w:val="28"/>
          <w:szCs w:val="28"/>
        </w:rPr>
        <w:t>Octavo</w:t>
      </w:r>
      <w:r w:rsidR="0000095D" w:rsidRPr="003530F6">
        <w:rPr>
          <w:rFonts w:ascii="Palatino Linotype" w:hAnsi="Palatino Linotype"/>
          <w:b/>
          <w:sz w:val="28"/>
          <w:szCs w:val="28"/>
        </w:rPr>
        <w:t xml:space="preserve">. </w:t>
      </w:r>
      <w:r w:rsidR="002328C4" w:rsidRPr="003530F6">
        <w:rPr>
          <w:rFonts w:ascii="Palatino Linotype" w:hAnsi="Palatino Linotype" w:cs="Arial"/>
        </w:rPr>
        <w:t>Una vez</w:t>
      </w:r>
      <w:r w:rsidR="002328C4" w:rsidRPr="00075CDF">
        <w:rPr>
          <w:rFonts w:ascii="Palatino Linotype" w:hAnsi="Palatino Linotype" w:cs="Arial"/>
        </w:rPr>
        <w:t xml:space="preserve"> analizado el estado procesal que </w:t>
      </w:r>
      <w:r w:rsidR="00B56583" w:rsidRPr="00075CDF">
        <w:rPr>
          <w:rFonts w:ascii="Palatino Linotype" w:hAnsi="Palatino Linotype" w:cs="Arial"/>
        </w:rPr>
        <w:t xml:space="preserve">guardaba el expediente, el cinco de </w:t>
      </w:r>
      <w:r w:rsidR="00075CDF" w:rsidRPr="00075CDF">
        <w:rPr>
          <w:rFonts w:ascii="Palatino Linotype" w:hAnsi="Palatino Linotype" w:cs="Arial"/>
        </w:rPr>
        <w:t>octubre</w:t>
      </w:r>
      <w:r w:rsidR="002328C4" w:rsidRPr="00075CDF">
        <w:rPr>
          <w:rFonts w:ascii="Palatino Linotype" w:hAnsi="Palatino Linotype" w:cs="Arial"/>
        </w:rPr>
        <w:t xml:space="preserve"> de dos mil dieciocho, y de conformidad con lo establecido en </w:t>
      </w:r>
      <w:r w:rsidR="002328C4" w:rsidRPr="00075CDF">
        <w:rPr>
          <w:rFonts w:ascii="Palatino Linotype" w:hAnsi="Palatino Linotype" w:cs="Arial"/>
          <w:lang w:val="es-ES_tradnl"/>
        </w:rPr>
        <w:t xml:space="preserve">los artículos 11, 125, 127 y 133 de la Ley de Protección de Datos Personales en Posesión de Sujetos Obligados del Estado de México y Municipios y 185 fracción VI de la Ley de Transparencia y Acceso a la Información Pública del Estado de México y Municipios de aplicación supletoria, </w:t>
      </w:r>
      <w:r w:rsidR="00255BF2" w:rsidRPr="00075CDF">
        <w:rPr>
          <w:rFonts w:ascii="Palatino Linotype" w:hAnsi="Palatino Linotype" w:cs="Arial"/>
        </w:rPr>
        <w:t>el Comisionado</w:t>
      </w:r>
      <w:r w:rsidR="002328C4" w:rsidRPr="00075CDF">
        <w:rPr>
          <w:rFonts w:ascii="Palatino Linotype" w:hAnsi="Palatino Linotype" w:cs="Arial"/>
        </w:rPr>
        <w:t xml:space="preserve"> Ponente acordó</w:t>
      </w:r>
      <w:r w:rsidR="00255BF2" w:rsidRPr="00075CDF">
        <w:rPr>
          <w:rFonts w:ascii="Palatino Linotype" w:hAnsi="Palatino Linotype" w:cs="Arial"/>
        </w:rPr>
        <w:t xml:space="preserve"> </w:t>
      </w:r>
      <w:r w:rsidR="002328C4" w:rsidRPr="00075CDF">
        <w:rPr>
          <w:rFonts w:ascii="Palatino Linotype" w:hAnsi="Palatino Linotype"/>
        </w:rPr>
        <w:t xml:space="preserve"> declarar el </w:t>
      </w:r>
      <w:r w:rsidR="002328C4" w:rsidRPr="00075CDF">
        <w:rPr>
          <w:rFonts w:ascii="Palatino Linotype" w:hAnsi="Palatino Linotype" w:cs="Arial"/>
        </w:rPr>
        <w:t xml:space="preserve">cierre de instrucción, en virtud de no existir acuerdo entre las partes para conciliar, así como la remisión del mismo a efecto </w:t>
      </w:r>
      <w:r w:rsidR="002328C4" w:rsidRPr="00075CDF">
        <w:rPr>
          <w:rFonts w:ascii="Palatino Linotype" w:hAnsi="Palatino Linotype" w:cs="Arial"/>
          <w:lang w:val="es-ES_tradnl"/>
        </w:rPr>
        <w:t>de</w:t>
      </w:r>
      <w:r w:rsidR="002328C4" w:rsidRPr="00075CDF">
        <w:rPr>
          <w:rFonts w:ascii="Palatino Linotype" w:hAnsi="Palatino Linotype" w:cs="Arial"/>
        </w:rPr>
        <w:t xml:space="preserve"> ser resuelto; y</w:t>
      </w:r>
    </w:p>
    <w:p w:rsidR="00F40D32" w:rsidRPr="00075CDF" w:rsidRDefault="00F40D32" w:rsidP="005A40DE">
      <w:pPr>
        <w:spacing w:line="360" w:lineRule="auto"/>
        <w:jc w:val="both"/>
        <w:rPr>
          <w:rFonts w:ascii="Palatino Linotype" w:hAnsi="Palatino Linotype" w:cs="Arial"/>
          <w:sz w:val="8"/>
        </w:rPr>
      </w:pPr>
    </w:p>
    <w:p w:rsidR="00D06012" w:rsidRPr="00075CDF" w:rsidRDefault="00D06012" w:rsidP="007A19AA">
      <w:pPr>
        <w:jc w:val="center"/>
        <w:rPr>
          <w:rFonts w:ascii="Palatino Linotype" w:hAnsi="Palatino Linotype" w:cs="Arial"/>
          <w:b/>
          <w:bCs/>
          <w:spacing w:val="44"/>
          <w:sz w:val="28"/>
          <w:lang w:val="es-ES_tradnl"/>
        </w:rPr>
      </w:pPr>
      <w:r w:rsidRPr="00075CDF">
        <w:rPr>
          <w:rFonts w:ascii="Palatino Linotype" w:hAnsi="Palatino Linotype" w:cs="Arial"/>
          <w:b/>
          <w:bCs/>
          <w:spacing w:val="44"/>
          <w:sz w:val="28"/>
          <w:lang w:val="es-ES_tradnl"/>
        </w:rPr>
        <w:t>CONSIDERANDO</w:t>
      </w:r>
    </w:p>
    <w:p w:rsidR="00D06012" w:rsidRPr="00075CDF" w:rsidRDefault="00D06012" w:rsidP="007A19AA">
      <w:pPr>
        <w:jc w:val="center"/>
        <w:rPr>
          <w:rFonts w:ascii="Palatino Linotype" w:hAnsi="Palatino Linotype" w:cs="Arial"/>
          <w:b/>
          <w:bCs/>
          <w:spacing w:val="60"/>
          <w:lang w:val="es-ES_tradnl"/>
        </w:rPr>
      </w:pPr>
    </w:p>
    <w:p w:rsidR="002328C4" w:rsidRPr="00075CDF" w:rsidRDefault="00CA39D3" w:rsidP="002328C4">
      <w:pPr>
        <w:pStyle w:val="Prrafodelista"/>
        <w:widowControl w:val="0"/>
        <w:autoSpaceDE w:val="0"/>
        <w:autoSpaceDN w:val="0"/>
        <w:adjustRightInd w:val="0"/>
        <w:spacing w:before="240" w:after="240" w:line="360" w:lineRule="auto"/>
        <w:ind w:left="0"/>
        <w:jc w:val="both"/>
        <w:rPr>
          <w:rFonts w:ascii="Palatino Linotype" w:hAnsi="Palatino Linotype"/>
        </w:rPr>
      </w:pPr>
      <w:r w:rsidRPr="003530F6">
        <w:rPr>
          <w:rFonts w:ascii="Palatino Linotype" w:hAnsi="Palatino Linotype"/>
          <w:b/>
          <w:sz w:val="28"/>
          <w:szCs w:val="28"/>
        </w:rPr>
        <w:t>PRIMERO</w:t>
      </w:r>
      <w:r w:rsidRPr="003530F6">
        <w:rPr>
          <w:rFonts w:ascii="Palatino Linotype" w:hAnsi="Palatino Linotype"/>
          <w:b/>
        </w:rPr>
        <w:t>.</w:t>
      </w:r>
      <w:r w:rsidRPr="003530F6">
        <w:rPr>
          <w:rFonts w:ascii="Palatino Linotype" w:hAnsi="Palatino Linotype"/>
        </w:rPr>
        <w:t xml:space="preserve"> </w:t>
      </w:r>
      <w:r w:rsidR="00D90C48" w:rsidRPr="003530F6">
        <w:rPr>
          <w:rFonts w:ascii="Palatino Linotype" w:hAnsi="Palatino Linotype"/>
          <w:b/>
        </w:rPr>
        <w:t>Competencia</w:t>
      </w:r>
      <w:r w:rsidR="00D90C48" w:rsidRPr="003530F6">
        <w:rPr>
          <w:rFonts w:ascii="Palatino Linotype" w:hAnsi="Palatino Linotype"/>
        </w:rPr>
        <w:t>.</w:t>
      </w:r>
      <w:r w:rsidR="00D90C48" w:rsidRPr="00075CDF">
        <w:rPr>
          <w:rFonts w:ascii="Palatino Linotype" w:hAnsi="Palatino Linotype"/>
          <w:b/>
        </w:rPr>
        <w:t xml:space="preserve"> </w:t>
      </w:r>
      <w:r w:rsidR="00D90C48" w:rsidRPr="00075CDF">
        <w:rPr>
          <w:rFonts w:ascii="Palatino Linotype" w:hAnsi="Palatino Linotype"/>
        </w:rPr>
        <w:t xml:space="preserve">Este Instituto de Transparencia, Acceso a la Información </w:t>
      </w:r>
      <w:r w:rsidR="00D90C48" w:rsidRPr="00075CDF">
        <w:rPr>
          <w:rFonts w:ascii="Palatino Linotype" w:hAnsi="Palatino Linotype"/>
        </w:rPr>
        <w:lastRenderedPageBreak/>
        <w:t>Pública y Protección de Datos Personales del Estado de México y Municipios, es competente para conocer y resolver el presente recurso, conforme a lo dispuesto en los artículos 6, Apartado A de la Constitución Política de los Estados Unidos Mexicanos; 5, párrafos vigésimo, vigésimo primero y vigésimo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de aplicación supletoria; 1, 81, 82 fracciones I y III, 119, 127, 128 y 129 de la Ley de Protección de Datos Personales en Posesión de Sujetos Obligados del Estado de México y Municipios; y 9, fracciones I y XXIV y 11 del Reglamento Interior del Instituto de Transparencia, Acceso a la Información Pública y Protección de Datos Personales del Estado de México y Municipios.</w:t>
      </w:r>
    </w:p>
    <w:p w:rsidR="00D90C48" w:rsidRPr="00075CDF" w:rsidRDefault="00D90C48" w:rsidP="002328C4">
      <w:pPr>
        <w:pStyle w:val="Prrafodelista"/>
        <w:widowControl w:val="0"/>
        <w:autoSpaceDE w:val="0"/>
        <w:autoSpaceDN w:val="0"/>
        <w:adjustRightInd w:val="0"/>
        <w:spacing w:before="240" w:after="240" w:line="360" w:lineRule="auto"/>
        <w:ind w:left="0"/>
        <w:jc w:val="both"/>
        <w:rPr>
          <w:rFonts w:ascii="Palatino Linotype" w:hAnsi="Palatino Linotype"/>
          <w:sz w:val="16"/>
        </w:rPr>
      </w:pPr>
    </w:p>
    <w:p w:rsidR="008E0958" w:rsidRPr="00075CDF" w:rsidRDefault="008E0958" w:rsidP="002328C4">
      <w:pPr>
        <w:pStyle w:val="Prrafodelista"/>
        <w:widowControl w:val="0"/>
        <w:autoSpaceDE w:val="0"/>
        <w:autoSpaceDN w:val="0"/>
        <w:adjustRightInd w:val="0"/>
        <w:spacing w:before="240" w:after="240" w:line="360" w:lineRule="auto"/>
        <w:ind w:left="0"/>
        <w:jc w:val="both"/>
        <w:rPr>
          <w:rFonts w:ascii="Palatino Linotype" w:hAnsi="Palatino Linotype"/>
          <w:w w:val="112"/>
        </w:rPr>
      </w:pPr>
    </w:p>
    <w:p w:rsidR="008E0958" w:rsidRPr="00075CDF" w:rsidRDefault="00D81652" w:rsidP="008E0958">
      <w:pPr>
        <w:pStyle w:val="Prrafodelista"/>
        <w:widowControl w:val="0"/>
        <w:autoSpaceDE w:val="0"/>
        <w:autoSpaceDN w:val="0"/>
        <w:adjustRightInd w:val="0"/>
        <w:spacing w:before="240" w:after="240" w:line="360" w:lineRule="auto"/>
        <w:ind w:left="0"/>
        <w:jc w:val="both"/>
        <w:rPr>
          <w:rFonts w:ascii="Palatino Linotype" w:hAnsi="Palatino Linotype" w:cs="Arial"/>
          <w:bCs/>
        </w:rPr>
      </w:pPr>
      <w:r w:rsidRPr="003530F6">
        <w:rPr>
          <w:rFonts w:ascii="Palatino Linotype" w:hAnsi="Palatino Linotype" w:cs="Arial"/>
          <w:b/>
          <w:sz w:val="28"/>
        </w:rPr>
        <w:t>SEGUNDO</w:t>
      </w:r>
      <w:r w:rsidRPr="003530F6">
        <w:rPr>
          <w:rFonts w:ascii="Palatino Linotype" w:hAnsi="Palatino Linotype" w:cs="Arial"/>
          <w:b/>
          <w:sz w:val="28"/>
          <w:szCs w:val="28"/>
        </w:rPr>
        <w:t xml:space="preserve">. </w:t>
      </w:r>
      <w:r w:rsidR="008E0958" w:rsidRPr="003530F6">
        <w:rPr>
          <w:rFonts w:ascii="Palatino Linotype" w:hAnsi="Palatino Linotype" w:cs="Arial"/>
          <w:b/>
        </w:rPr>
        <w:t>Oportunidad.</w:t>
      </w:r>
      <w:r w:rsidR="008E0958" w:rsidRPr="00075CDF">
        <w:rPr>
          <w:rFonts w:ascii="Palatino Linotype" w:hAnsi="Palatino Linotype" w:cs="Arial"/>
          <w:b/>
        </w:rPr>
        <w:t xml:space="preserve"> </w:t>
      </w:r>
      <w:r w:rsidR="008E0958" w:rsidRPr="00075CDF">
        <w:rPr>
          <w:rFonts w:ascii="Palatino Linotype" w:hAnsi="Palatino Linotype" w:cs="Arial"/>
        </w:rPr>
        <w:t xml:space="preserve">El </w:t>
      </w:r>
      <w:r w:rsidR="008E0958" w:rsidRPr="00075CDF">
        <w:rPr>
          <w:rFonts w:ascii="Palatino Linotype" w:hAnsi="Palatino Linotype"/>
        </w:rPr>
        <w:t>recurso</w:t>
      </w:r>
      <w:r w:rsidR="008E0958" w:rsidRPr="00075CDF">
        <w:rPr>
          <w:rFonts w:ascii="Palatino Linotype" w:hAnsi="Palatino Linotype" w:cs="Arial"/>
        </w:rPr>
        <w:t xml:space="preserve"> de revisión fue interpuesto dentro del plazo de quince días hábiles contados a partir del día siguiente a la fecha de notificación de la respuesta impugnada, tal y como lo prevé el artículo 128 de la Ley de Protección de Datos Personales en Posesión de Sujetos Obligados del Estado de México y Municipios, que establece:</w:t>
      </w:r>
    </w:p>
    <w:p w:rsidR="008E0958" w:rsidRPr="00075CDF" w:rsidRDefault="008E0958" w:rsidP="00EE441C">
      <w:pPr>
        <w:spacing w:before="120" w:after="120"/>
        <w:ind w:left="851" w:right="49"/>
        <w:jc w:val="both"/>
        <w:rPr>
          <w:rFonts w:ascii="Palatino Linotype" w:hAnsi="Palatino Linotype" w:cs="Arial"/>
          <w:i/>
          <w:sz w:val="22"/>
          <w:szCs w:val="22"/>
        </w:rPr>
      </w:pPr>
      <w:r w:rsidRPr="00075CDF">
        <w:rPr>
          <w:rFonts w:ascii="Palatino Linotype" w:hAnsi="Palatino Linotype" w:cs="Arial"/>
          <w:i/>
          <w:sz w:val="22"/>
          <w:szCs w:val="22"/>
        </w:rPr>
        <w:t>“</w:t>
      </w:r>
      <w:r w:rsidRPr="00075CDF">
        <w:rPr>
          <w:rFonts w:ascii="Palatino Linotype" w:hAnsi="Palatino Linotype" w:cs="Arial"/>
          <w:b/>
          <w:i/>
          <w:sz w:val="22"/>
          <w:szCs w:val="22"/>
        </w:rPr>
        <w:t xml:space="preserve">Artículo 128. </w:t>
      </w:r>
      <w:r w:rsidRPr="00075CDF">
        <w:rPr>
          <w:rFonts w:ascii="Palatino Linotype" w:hAnsi="Palatino Linotype" w:cs="Arial"/>
          <w:i/>
          <w:sz w:val="22"/>
          <w:szCs w:val="22"/>
        </w:rPr>
        <w:t xml:space="preserve">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 a partir del siguiente a la fecha de la notificación de la respuesta. </w:t>
      </w:r>
    </w:p>
    <w:p w:rsidR="008E0958" w:rsidRPr="00075CDF" w:rsidRDefault="008E0958" w:rsidP="00EE441C">
      <w:pPr>
        <w:spacing w:before="120" w:after="120"/>
        <w:ind w:left="851" w:right="49"/>
        <w:jc w:val="both"/>
        <w:rPr>
          <w:rFonts w:ascii="Palatino Linotype" w:hAnsi="Palatino Linotype" w:cs="Arial"/>
          <w:i/>
          <w:sz w:val="22"/>
          <w:szCs w:val="22"/>
        </w:rPr>
      </w:pPr>
      <w:r w:rsidRPr="00075CDF">
        <w:rPr>
          <w:rFonts w:ascii="Palatino Linotype" w:hAnsi="Palatino Linotype" w:cs="Arial"/>
          <w:i/>
          <w:sz w:val="22"/>
          <w:szCs w:val="22"/>
        </w:rPr>
        <w:t xml:space="preserve">Transcurrido el plazo previsto para dar respuesta a una solicitud para el ejercicio de los derechos ARCO sin que se haya emitido ésta, el titular o en su caso, su representante podrán </w:t>
      </w:r>
      <w:r w:rsidRPr="00075CDF">
        <w:rPr>
          <w:rFonts w:ascii="Palatino Linotype" w:hAnsi="Palatino Linotype" w:cs="Arial"/>
          <w:i/>
          <w:sz w:val="22"/>
          <w:szCs w:val="22"/>
        </w:rPr>
        <w:lastRenderedPageBreak/>
        <w:t>interponer el recurso de revisión dentro de los quince días siguientes al que haya vencido el plazo para dar respuesta.” (Sic)</w:t>
      </w:r>
    </w:p>
    <w:p w:rsidR="008E0958" w:rsidRPr="00075CDF" w:rsidRDefault="008E0958" w:rsidP="008E0958">
      <w:pPr>
        <w:widowControl w:val="0"/>
        <w:autoSpaceDE w:val="0"/>
        <w:autoSpaceDN w:val="0"/>
        <w:adjustRightInd w:val="0"/>
        <w:spacing w:before="240" w:after="240" w:line="360" w:lineRule="auto"/>
        <w:jc w:val="both"/>
        <w:rPr>
          <w:rFonts w:ascii="Palatino Linotype" w:hAnsi="Palatino Linotype" w:cs="Arial"/>
        </w:rPr>
      </w:pPr>
      <w:r w:rsidRPr="00075CDF">
        <w:rPr>
          <w:rFonts w:ascii="Palatino Linotype" w:hAnsi="Palatino Linotype" w:cs="Arial"/>
        </w:rPr>
        <w:t xml:space="preserve">En esa tesitura, atendiendo a que </w:t>
      </w:r>
      <w:r w:rsidRPr="00075CDF">
        <w:rPr>
          <w:rFonts w:ascii="Palatino Linotype" w:hAnsi="Palatino Linotype" w:cs="Arial"/>
          <w:b/>
        </w:rPr>
        <w:t>EL SUJETO OBLIGADO</w:t>
      </w:r>
      <w:r w:rsidRPr="00075CDF">
        <w:rPr>
          <w:rFonts w:ascii="Palatino Linotype" w:hAnsi="Palatino Linotype" w:cs="Arial"/>
        </w:rPr>
        <w:t xml:space="preserve"> notificó la respuesta a la </w:t>
      </w:r>
      <w:r w:rsidRPr="00075CDF">
        <w:rPr>
          <w:rFonts w:ascii="Palatino Linotype" w:hAnsi="Palatino Linotype"/>
        </w:rPr>
        <w:t>solicitud de acceso a datos personales</w:t>
      </w:r>
      <w:r w:rsidRPr="00075CDF">
        <w:rPr>
          <w:rFonts w:ascii="Palatino Linotype" w:hAnsi="Palatino Linotype" w:cs="Arial"/>
        </w:rPr>
        <w:t xml:space="preserve"> el día</w:t>
      </w:r>
      <w:r w:rsidR="00BB2536" w:rsidRPr="00075CDF">
        <w:rPr>
          <w:rFonts w:ascii="Palatino Linotype" w:hAnsi="Palatino Linotype" w:cs="Arial"/>
          <w:b/>
        </w:rPr>
        <w:t xml:space="preserve"> catorce de agosto</w:t>
      </w:r>
      <w:r w:rsidRPr="00075CDF">
        <w:rPr>
          <w:rFonts w:ascii="Palatino Linotype" w:hAnsi="Palatino Linotype" w:cs="Arial"/>
          <w:b/>
        </w:rPr>
        <w:t xml:space="preserve"> de dos mil dieciocho</w:t>
      </w:r>
      <w:r w:rsidRPr="00075CDF">
        <w:rPr>
          <w:rFonts w:ascii="Palatino Linotype" w:hAnsi="Palatino Linotype" w:cs="Arial"/>
        </w:rPr>
        <w:t>; así, el plazo de quince días hábiles que el artículo 128 de la Ley de Protección de Datos Personales en Posesión de Sujetos Obligados del Estado</w:t>
      </w:r>
      <w:r w:rsidR="00BE3A65">
        <w:rPr>
          <w:rFonts w:ascii="Palatino Linotype" w:hAnsi="Palatino Linotype" w:cs="Arial"/>
        </w:rPr>
        <w:t xml:space="preserve"> de México y Municipios otorgó EL</w:t>
      </w:r>
      <w:r w:rsidRPr="00075CDF">
        <w:rPr>
          <w:rFonts w:ascii="Palatino Linotype" w:hAnsi="Palatino Linotype" w:cs="Arial"/>
          <w:b/>
        </w:rPr>
        <w:t xml:space="preserve"> RECURRENTE</w:t>
      </w:r>
      <w:r w:rsidRPr="00075CDF">
        <w:rPr>
          <w:rFonts w:ascii="Palatino Linotype" w:hAnsi="Palatino Linotype" w:cs="Arial"/>
        </w:rPr>
        <w:t xml:space="preserve"> para presentar el recurso de revisión, transcurrió del </w:t>
      </w:r>
      <w:r w:rsidR="00D81652" w:rsidRPr="00075CDF">
        <w:rPr>
          <w:rFonts w:ascii="Palatino Linotype" w:hAnsi="Palatino Linotype" w:cs="Arial"/>
          <w:b/>
        </w:rPr>
        <w:t>trece</w:t>
      </w:r>
      <w:r w:rsidRPr="00075CDF">
        <w:rPr>
          <w:rFonts w:ascii="Palatino Linotype" w:hAnsi="Palatino Linotype" w:cs="Arial"/>
          <w:b/>
        </w:rPr>
        <w:t xml:space="preserve"> </w:t>
      </w:r>
      <w:r w:rsidR="00D81652" w:rsidRPr="00075CDF">
        <w:rPr>
          <w:rFonts w:ascii="Palatino Linotype" w:hAnsi="Palatino Linotype" w:cs="Arial"/>
          <w:b/>
        </w:rPr>
        <w:t>de abril</w:t>
      </w:r>
      <w:r w:rsidRPr="00075CDF">
        <w:rPr>
          <w:rFonts w:ascii="Palatino Linotype" w:hAnsi="Palatino Linotype" w:cs="Arial"/>
          <w:b/>
        </w:rPr>
        <w:t xml:space="preserve"> al</w:t>
      </w:r>
      <w:r w:rsidR="00D81652" w:rsidRPr="00075CDF">
        <w:rPr>
          <w:rFonts w:ascii="Palatino Linotype" w:hAnsi="Palatino Linotype" w:cs="Arial"/>
          <w:b/>
        </w:rPr>
        <w:t xml:space="preserve"> cuatro de mayo</w:t>
      </w:r>
      <w:r w:rsidRPr="00075CDF">
        <w:rPr>
          <w:rFonts w:ascii="Palatino Linotype" w:hAnsi="Palatino Linotype" w:cs="Arial"/>
          <w:b/>
        </w:rPr>
        <w:t xml:space="preserve"> de dos mil dieciocho</w:t>
      </w:r>
      <w:r w:rsidRPr="00075CDF">
        <w:rPr>
          <w:rFonts w:ascii="Palatino Linotype" w:hAnsi="Palatino Linotype" w:cs="Arial"/>
        </w:rPr>
        <w:t>, sin contemplar en el cómputo los días</w:t>
      </w:r>
      <w:r w:rsidR="00D81652" w:rsidRPr="00075CDF">
        <w:rPr>
          <w:rFonts w:ascii="Palatino Linotype" w:hAnsi="Palatino Linotype" w:cs="Arial"/>
        </w:rPr>
        <w:t xml:space="preserve"> catorce, quince, veintiuno, veintidós, veintiocho y veintinueve de abril</w:t>
      </w:r>
      <w:r w:rsidRPr="00075CDF">
        <w:rPr>
          <w:rFonts w:ascii="Palatino Linotype" w:hAnsi="Palatino Linotype" w:cs="Arial"/>
        </w:rPr>
        <w:t xml:space="preserve"> de dos mil dieciocho, por corresponder a sábados y domingos; así como </w:t>
      </w:r>
      <w:r w:rsidR="00D81652" w:rsidRPr="00075CDF">
        <w:rPr>
          <w:rFonts w:ascii="Palatino Linotype" w:hAnsi="Palatino Linotype" w:cs="Arial"/>
        </w:rPr>
        <w:t xml:space="preserve">el primero de mayo de la misma anualidad </w:t>
      </w:r>
      <w:r w:rsidRPr="00075CDF">
        <w:rPr>
          <w:rFonts w:ascii="Palatino Linotype" w:hAnsi="Palatino Linotype" w:cs="Arial"/>
        </w:rPr>
        <w:t>al considera</w:t>
      </w:r>
      <w:r w:rsidR="00D81652" w:rsidRPr="00075CDF">
        <w:rPr>
          <w:rFonts w:ascii="Palatino Linotype" w:hAnsi="Palatino Linotype" w:cs="Arial"/>
        </w:rPr>
        <w:t>rl</w:t>
      </w:r>
      <w:r w:rsidRPr="00075CDF">
        <w:rPr>
          <w:rFonts w:ascii="Palatino Linotype" w:hAnsi="Palatino Linotype" w:cs="Arial"/>
        </w:rPr>
        <w:t xml:space="preserve">os como días inhábiles, en términos de los artículos 4 fracción XV de la Ley de Protección de Datos Personales en Posesión de Sujetos Obligados del Estado de México y Municipios y 3 fracción X de la </w:t>
      </w:r>
      <w:r w:rsidRPr="00075CDF">
        <w:rPr>
          <w:rFonts w:ascii="Palatino Linotype" w:hAnsi="Palatino Linotype"/>
        </w:rPr>
        <w:t>Ley de Transparencia y Acceso a la Información Pública del Estado de México y Municipios, de aplicación supletoria</w:t>
      </w:r>
      <w:r w:rsidRPr="00075CDF">
        <w:rPr>
          <w:rFonts w:ascii="Palatino Linotype" w:hAnsi="Palatino Linotype" w:cs="Arial"/>
        </w:rPr>
        <w:t>.</w:t>
      </w:r>
    </w:p>
    <w:p w:rsidR="00B56583" w:rsidRPr="003530F6" w:rsidRDefault="00B56583" w:rsidP="00B706B2">
      <w:pPr>
        <w:widowControl w:val="0"/>
        <w:autoSpaceDE w:val="0"/>
        <w:autoSpaceDN w:val="0"/>
        <w:adjustRightInd w:val="0"/>
        <w:spacing w:before="240" w:after="240" w:line="360" w:lineRule="auto"/>
        <w:jc w:val="both"/>
        <w:rPr>
          <w:rFonts w:ascii="Palatino Linotype" w:hAnsi="Palatino Linotype" w:cs="Arial"/>
          <w:sz w:val="2"/>
        </w:rPr>
      </w:pPr>
    </w:p>
    <w:p w:rsidR="00DD53F5" w:rsidRPr="00075CDF" w:rsidRDefault="008E0958" w:rsidP="00B706B2">
      <w:pPr>
        <w:widowControl w:val="0"/>
        <w:autoSpaceDE w:val="0"/>
        <w:autoSpaceDN w:val="0"/>
        <w:adjustRightInd w:val="0"/>
        <w:spacing w:before="240" w:after="240" w:line="360" w:lineRule="auto"/>
        <w:jc w:val="both"/>
        <w:rPr>
          <w:rFonts w:ascii="Palatino Linotype" w:hAnsi="Palatino Linotype" w:cs="Arial"/>
        </w:rPr>
      </w:pPr>
      <w:r w:rsidRPr="00075CDF">
        <w:rPr>
          <w:rFonts w:ascii="Palatino Linotype" w:hAnsi="Palatino Linotype" w:cs="Arial"/>
        </w:rPr>
        <w:t>En ese tenor, si el recurso de revisión que nos ocupa, se interpuso el día</w:t>
      </w:r>
      <w:r w:rsidRPr="00075CDF">
        <w:rPr>
          <w:rFonts w:ascii="Palatino Linotype" w:hAnsi="Palatino Linotype" w:cs="Arial"/>
          <w:b/>
        </w:rPr>
        <w:t xml:space="preserve"> </w:t>
      </w:r>
      <w:r w:rsidR="00D81652" w:rsidRPr="00075CDF">
        <w:rPr>
          <w:rFonts w:ascii="Palatino Linotype" w:hAnsi="Palatino Linotype" w:cs="Arial"/>
          <w:b/>
          <w:u w:val="single"/>
        </w:rPr>
        <w:t>trece de abril</w:t>
      </w:r>
      <w:r w:rsidRPr="00075CDF">
        <w:rPr>
          <w:rFonts w:ascii="Palatino Linotype" w:hAnsi="Palatino Linotype" w:cs="Arial"/>
          <w:b/>
          <w:u w:val="single"/>
        </w:rPr>
        <w:t xml:space="preserve"> de dos mil dieciocho</w:t>
      </w:r>
      <w:r w:rsidRPr="00075CDF">
        <w:rPr>
          <w:rFonts w:ascii="Palatino Linotype" w:hAnsi="Palatino Linotype" w:cs="Arial"/>
        </w:rPr>
        <w:t>, éste se encuentra dentro de los márgenes temporales previstos en el artículo 128 de la Ley de Protección de Datos Personales en Posesión de Sujetos Obligados del Estado de México y Municipios y, por tanto, su interposición se considera oportuna.</w:t>
      </w:r>
    </w:p>
    <w:p w:rsidR="00BB2536" w:rsidRPr="00075CDF" w:rsidRDefault="00BB2536" w:rsidP="00DD53F5">
      <w:pPr>
        <w:pStyle w:val="Prrafodelista"/>
        <w:widowControl w:val="0"/>
        <w:autoSpaceDE w:val="0"/>
        <w:autoSpaceDN w:val="0"/>
        <w:adjustRightInd w:val="0"/>
        <w:spacing w:before="240" w:after="240" w:line="360" w:lineRule="auto"/>
        <w:ind w:left="0"/>
        <w:jc w:val="both"/>
        <w:rPr>
          <w:rFonts w:ascii="Palatino Linotype" w:hAnsi="Palatino Linotype"/>
          <w:b/>
        </w:rPr>
      </w:pPr>
    </w:p>
    <w:p w:rsidR="00255BF2" w:rsidRPr="00075CDF" w:rsidRDefault="00B706B2" w:rsidP="00DD53F5">
      <w:pPr>
        <w:pStyle w:val="Prrafodelista"/>
        <w:widowControl w:val="0"/>
        <w:autoSpaceDE w:val="0"/>
        <w:autoSpaceDN w:val="0"/>
        <w:adjustRightInd w:val="0"/>
        <w:spacing w:before="240" w:after="240" w:line="360" w:lineRule="auto"/>
        <w:ind w:left="0"/>
        <w:jc w:val="both"/>
        <w:rPr>
          <w:rFonts w:ascii="Palatino Linotype" w:hAnsi="Palatino Linotype"/>
          <w:w w:val="112"/>
        </w:rPr>
      </w:pPr>
      <w:r w:rsidRPr="00075CDF">
        <w:rPr>
          <w:rFonts w:ascii="Palatino Linotype" w:hAnsi="Palatino Linotype"/>
          <w:b/>
        </w:rPr>
        <w:t>TERCERO</w:t>
      </w:r>
      <w:r w:rsidR="00D81652" w:rsidRPr="00075CDF">
        <w:rPr>
          <w:rFonts w:ascii="Palatino Linotype" w:hAnsi="Palatino Linotype"/>
          <w:b/>
        </w:rPr>
        <w:t xml:space="preserve">. </w:t>
      </w:r>
      <w:r w:rsidR="00255BF2" w:rsidRPr="00075CDF">
        <w:rPr>
          <w:rFonts w:ascii="Palatino Linotype" w:hAnsi="Palatino Linotype"/>
          <w:b/>
          <w:w w:val="112"/>
        </w:rPr>
        <w:t>Estudi</w:t>
      </w:r>
      <w:r w:rsidR="00255BF2" w:rsidRPr="00075CDF">
        <w:rPr>
          <w:rFonts w:ascii="Palatino Linotype" w:hAnsi="Palatino Linotype"/>
          <w:b/>
          <w:spacing w:val="-3"/>
          <w:w w:val="112"/>
        </w:rPr>
        <w:t>o</w:t>
      </w:r>
      <w:r w:rsidR="00255BF2" w:rsidRPr="00075CDF">
        <w:rPr>
          <w:rFonts w:ascii="Palatino Linotype" w:hAnsi="Palatino Linotype"/>
          <w:b/>
          <w:w w:val="44"/>
        </w:rPr>
        <w:t>-</w:t>
      </w:r>
      <w:r w:rsidR="00255BF2" w:rsidRPr="00075CDF">
        <w:rPr>
          <w:rFonts w:ascii="Palatino Linotype" w:hAnsi="Palatino Linotype"/>
          <w:b/>
          <w:spacing w:val="-41"/>
        </w:rPr>
        <w:t xml:space="preserve"> </w:t>
      </w:r>
      <w:r w:rsidR="00255BF2" w:rsidRPr="00075CDF">
        <w:rPr>
          <w:rFonts w:ascii="Palatino Linotype" w:hAnsi="Palatino Linotype"/>
          <w:b/>
          <w:w w:val="113"/>
        </w:rPr>
        <w:t>de</w:t>
      </w:r>
      <w:r w:rsidR="00255BF2" w:rsidRPr="00075CDF">
        <w:rPr>
          <w:rFonts w:ascii="Palatino Linotype" w:hAnsi="Palatino Linotype"/>
          <w:b/>
          <w:spacing w:val="7"/>
        </w:rPr>
        <w:t xml:space="preserve"> </w:t>
      </w:r>
      <w:r w:rsidR="00255BF2" w:rsidRPr="00075CDF">
        <w:rPr>
          <w:rFonts w:ascii="Palatino Linotype" w:hAnsi="Palatino Linotype"/>
          <w:b/>
          <w:w w:val="110"/>
        </w:rPr>
        <w:t>improcedenc</w:t>
      </w:r>
      <w:r w:rsidR="00255BF2" w:rsidRPr="00075CDF">
        <w:rPr>
          <w:rFonts w:ascii="Palatino Linotype" w:hAnsi="Palatino Linotype"/>
          <w:b/>
          <w:spacing w:val="7"/>
          <w:w w:val="110"/>
        </w:rPr>
        <w:t>i</w:t>
      </w:r>
      <w:r w:rsidR="00255BF2" w:rsidRPr="00075CDF">
        <w:rPr>
          <w:rFonts w:ascii="Palatino Linotype" w:hAnsi="Palatino Linotype"/>
          <w:b/>
          <w:w w:val="103"/>
        </w:rPr>
        <w:t>a</w:t>
      </w:r>
      <w:r w:rsidR="00255BF2" w:rsidRPr="00075CDF">
        <w:rPr>
          <w:rFonts w:ascii="Palatino Linotype" w:hAnsi="Palatino Linotype"/>
          <w:b/>
          <w:spacing w:val="5"/>
        </w:rPr>
        <w:t xml:space="preserve"> </w:t>
      </w:r>
      <w:r w:rsidR="00255BF2" w:rsidRPr="00075CDF">
        <w:rPr>
          <w:rFonts w:ascii="Palatino Linotype" w:hAnsi="Palatino Linotype"/>
          <w:b/>
          <w:w w:val="103"/>
        </w:rPr>
        <w:t>y</w:t>
      </w:r>
      <w:r w:rsidR="00255BF2" w:rsidRPr="00075CDF">
        <w:rPr>
          <w:rFonts w:ascii="Palatino Linotype" w:hAnsi="Palatino Linotype"/>
          <w:b/>
          <w:spacing w:val="4"/>
        </w:rPr>
        <w:t xml:space="preserve"> </w:t>
      </w:r>
      <w:r w:rsidR="00255BF2" w:rsidRPr="00075CDF">
        <w:rPr>
          <w:rFonts w:ascii="Palatino Linotype" w:hAnsi="Palatino Linotype"/>
          <w:b/>
          <w:w w:val="109"/>
        </w:rPr>
        <w:t>sobrese</w:t>
      </w:r>
      <w:r w:rsidR="00255BF2" w:rsidRPr="00075CDF">
        <w:rPr>
          <w:rFonts w:ascii="Palatino Linotype" w:hAnsi="Palatino Linotype"/>
          <w:b/>
          <w:spacing w:val="17"/>
          <w:w w:val="109"/>
        </w:rPr>
        <w:t>i</w:t>
      </w:r>
      <w:r w:rsidR="00255BF2" w:rsidRPr="00075CDF">
        <w:rPr>
          <w:rFonts w:ascii="Palatino Linotype" w:hAnsi="Palatino Linotype"/>
          <w:b/>
          <w:w w:val="120"/>
        </w:rPr>
        <w:t>m</w:t>
      </w:r>
      <w:r w:rsidR="00255BF2" w:rsidRPr="00075CDF">
        <w:rPr>
          <w:rFonts w:ascii="Palatino Linotype" w:hAnsi="Palatino Linotype"/>
          <w:b/>
          <w:spacing w:val="-18"/>
          <w:w w:val="120"/>
        </w:rPr>
        <w:t>i</w:t>
      </w:r>
      <w:r w:rsidR="00255BF2" w:rsidRPr="00075CDF">
        <w:rPr>
          <w:rFonts w:ascii="Palatino Linotype" w:hAnsi="Palatino Linotype"/>
          <w:b/>
          <w:w w:val="107"/>
        </w:rPr>
        <w:t>ento</w:t>
      </w:r>
      <w:r w:rsidR="00DD53F5" w:rsidRPr="00075CDF">
        <w:rPr>
          <w:rFonts w:ascii="Palatino Linotype" w:hAnsi="Palatino Linotype"/>
          <w:b/>
          <w:w w:val="107"/>
        </w:rPr>
        <w:t xml:space="preserve">. </w:t>
      </w:r>
      <w:r w:rsidR="00255BF2" w:rsidRPr="00075CDF">
        <w:rPr>
          <w:rFonts w:ascii="Palatino Linotype" w:hAnsi="Palatino Linotype"/>
        </w:rPr>
        <w:t>Este Instituto,</w:t>
      </w:r>
      <w:r w:rsidR="00DD53F5" w:rsidRPr="00075CDF">
        <w:rPr>
          <w:rFonts w:ascii="Palatino Linotype" w:hAnsi="Palatino Linotype"/>
        </w:rPr>
        <w:t xml:space="preserve"> </w:t>
      </w:r>
      <w:r w:rsidR="00255BF2" w:rsidRPr="00075CDF">
        <w:rPr>
          <w:rFonts w:ascii="Palatino Linotype" w:hAnsi="Palatino Linotype"/>
        </w:rPr>
        <w:t>previo al análisis de fondo del presente asunto,</w:t>
      </w:r>
      <w:r w:rsidR="00DD53F5" w:rsidRPr="00075CDF">
        <w:rPr>
          <w:rFonts w:ascii="Palatino Linotype" w:hAnsi="Palatino Linotype"/>
        </w:rPr>
        <w:t xml:space="preserve"> </w:t>
      </w:r>
      <w:r w:rsidR="00255BF2" w:rsidRPr="00075CDF">
        <w:rPr>
          <w:rFonts w:ascii="Palatino Linotype" w:hAnsi="Palatino Linotype"/>
        </w:rPr>
        <w:t>realizará el</w:t>
      </w:r>
      <w:r w:rsidR="00DD53F5" w:rsidRPr="00075CDF">
        <w:rPr>
          <w:rFonts w:ascii="Palatino Linotype" w:hAnsi="Palatino Linotype"/>
        </w:rPr>
        <w:t xml:space="preserve"> </w:t>
      </w:r>
      <w:r w:rsidR="00255BF2" w:rsidRPr="00075CDF">
        <w:rPr>
          <w:rFonts w:ascii="Palatino Linotype" w:hAnsi="Palatino Linotype"/>
        </w:rPr>
        <w:t>estudio preferente y oficioso de las causales de sobreseimiento e improcedenci</w:t>
      </w:r>
      <w:r w:rsidR="00DD53F5" w:rsidRPr="00075CDF">
        <w:rPr>
          <w:rFonts w:ascii="Palatino Linotype" w:hAnsi="Palatino Linotype"/>
        </w:rPr>
        <w:t>a</w:t>
      </w:r>
      <w:r w:rsidR="00255BF2" w:rsidRPr="00075CDF">
        <w:rPr>
          <w:rFonts w:ascii="Palatino Linotype" w:hAnsi="Palatino Linotype"/>
        </w:rPr>
        <w:t>.</w:t>
      </w:r>
    </w:p>
    <w:p w:rsidR="00255BF2" w:rsidRPr="00075CDF" w:rsidRDefault="00255BF2" w:rsidP="00DD53F5">
      <w:pPr>
        <w:spacing w:line="360" w:lineRule="auto"/>
        <w:jc w:val="both"/>
        <w:rPr>
          <w:rFonts w:ascii="Palatino Linotype" w:hAnsi="Palatino Linotype"/>
        </w:rPr>
      </w:pPr>
      <w:r w:rsidRPr="00075CDF">
        <w:rPr>
          <w:rFonts w:ascii="Palatino Linotype" w:hAnsi="Palatino Linotype"/>
        </w:rPr>
        <w:lastRenderedPageBreak/>
        <w:t>En</w:t>
      </w:r>
      <w:r w:rsidR="00DD53F5" w:rsidRPr="00075CDF">
        <w:rPr>
          <w:rFonts w:ascii="Palatino Linotype" w:hAnsi="Palatino Linotype"/>
        </w:rPr>
        <w:t xml:space="preserve"> </w:t>
      </w:r>
      <w:r w:rsidRPr="00075CDF">
        <w:rPr>
          <w:rFonts w:ascii="Palatino Linotype" w:hAnsi="Palatino Linotype"/>
        </w:rPr>
        <w:t>relación a las causales de improcedencia, el</w:t>
      </w:r>
      <w:r w:rsidR="00DD53F5" w:rsidRPr="00075CDF">
        <w:rPr>
          <w:rFonts w:ascii="Palatino Linotype" w:hAnsi="Palatino Linotype"/>
        </w:rPr>
        <w:t xml:space="preserve"> artículo</w:t>
      </w:r>
      <w:r w:rsidRPr="00075CDF">
        <w:rPr>
          <w:rFonts w:ascii="Palatino Linotype" w:hAnsi="Palatino Linotype"/>
        </w:rPr>
        <w:t xml:space="preserve"> 112 de la Ley </w:t>
      </w:r>
      <w:r w:rsidR="00DD53F5" w:rsidRPr="00075CDF">
        <w:rPr>
          <w:rFonts w:ascii="Palatino Linotype" w:hAnsi="Palatino Linotype"/>
        </w:rPr>
        <w:t>General de</w:t>
      </w:r>
      <w:r w:rsidRPr="00075CDF">
        <w:rPr>
          <w:rFonts w:ascii="Palatino Linotype" w:hAnsi="Palatino Linotype"/>
        </w:rPr>
        <w:t xml:space="preserve"> Protección de Datos en Posesión de Sujetos Obligados, indica las siguientes</w:t>
      </w:r>
    </w:p>
    <w:p w:rsidR="00255BF2" w:rsidRPr="00075CDF" w:rsidRDefault="00E77C8A" w:rsidP="00E77C8A">
      <w:pPr>
        <w:pStyle w:val="Prrafodelista"/>
        <w:widowControl w:val="0"/>
        <w:autoSpaceDE w:val="0"/>
        <w:autoSpaceDN w:val="0"/>
        <w:adjustRightInd w:val="0"/>
        <w:spacing w:before="240" w:after="240"/>
        <w:ind w:left="993"/>
        <w:jc w:val="both"/>
        <w:rPr>
          <w:rFonts w:ascii="Palatino Linotype" w:hAnsi="Palatino Linotype"/>
          <w:b/>
          <w:i/>
          <w:sz w:val="22"/>
        </w:rPr>
      </w:pPr>
      <w:r w:rsidRPr="00075CDF">
        <w:rPr>
          <w:rFonts w:ascii="Palatino Linotype" w:hAnsi="Palatino Linotype"/>
          <w:b/>
          <w:i/>
          <w:sz w:val="22"/>
        </w:rPr>
        <w:t>Artículo 112. El recurso de revisión podrá ser desechado por improcedente cuando:</w:t>
      </w:r>
    </w:p>
    <w:p w:rsidR="00E77C8A" w:rsidRPr="00075CDF" w:rsidRDefault="00E77C8A" w:rsidP="00E77C8A">
      <w:pPr>
        <w:pStyle w:val="Prrafodelista"/>
        <w:widowControl w:val="0"/>
        <w:autoSpaceDE w:val="0"/>
        <w:autoSpaceDN w:val="0"/>
        <w:adjustRightInd w:val="0"/>
        <w:spacing w:before="240" w:after="240"/>
        <w:ind w:left="993"/>
        <w:jc w:val="both"/>
        <w:rPr>
          <w:rFonts w:ascii="Palatino Linotype" w:hAnsi="Palatino Linotype"/>
          <w:i/>
          <w:sz w:val="22"/>
        </w:rPr>
      </w:pPr>
      <w:r w:rsidRPr="00075CDF">
        <w:rPr>
          <w:rFonts w:ascii="Palatino Linotype" w:hAnsi="Palatino Linotype"/>
          <w:i/>
          <w:sz w:val="22"/>
        </w:rPr>
        <w:t>I. Sea extemporáneo por haber transcurrido el plazo establecido en el artículo 103 de la presente Ley;</w:t>
      </w:r>
    </w:p>
    <w:p w:rsidR="00E77C8A" w:rsidRPr="00075CDF" w:rsidRDefault="00E77C8A" w:rsidP="00E77C8A">
      <w:pPr>
        <w:pStyle w:val="Prrafodelista"/>
        <w:widowControl w:val="0"/>
        <w:autoSpaceDE w:val="0"/>
        <w:autoSpaceDN w:val="0"/>
        <w:adjustRightInd w:val="0"/>
        <w:spacing w:before="240" w:after="240"/>
        <w:ind w:left="993"/>
        <w:jc w:val="both"/>
        <w:rPr>
          <w:rFonts w:ascii="Palatino Linotype" w:hAnsi="Palatino Linotype"/>
          <w:i/>
          <w:sz w:val="22"/>
        </w:rPr>
      </w:pPr>
      <w:r w:rsidRPr="00075CDF">
        <w:rPr>
          <w:rFonts w:ascii="Palatino Linotype" w:hAnsi="Palatino Linotype"/>
          <w:i/>
          <w:sz w:val="22"/>
        </w:rPr>
        <w:t>II. El titular o su representante no acrediten debidamente su identidad y personalidad de este último;</w:t>
      </w:r>
    </w:p>
    <w:p w:rsidR="00E77C8A" w:rsidRPr="00075CDF" w:rsidRDefault="00E77C8A" w:rsidP="00E77C8A">
      <w:pPr>
        <w:pStyle w:val="Prrafodelista"/>
        <w:widowControl w:val="0"/>
        <w:autoSpaceDE w:val="0"/>
        <w:autoSpaceDN w:val="0"/>
        <w:adjustRightInd w:val="0"/>
        <w:spacing w:before="240" w:after="240"/>
        <w:ind w:left="993"/>
        <w:jc w:val="both"/>
        <w:rPr>
          <w:rFonts w:ascii="Palatino Linotype" w:hAnsi="Palatino Linotype"/>
          <w:i/>
          <w:sz w:val="22"/>
        </w:rPr>
      </w:pPr>
      <w:r w:rsidRPr="00075CDF">
        <w:rPr>
          <w:rFonts w:ascii="Palatino Linotype" w:hAnsi="Palatino Linotype"/>
          <w:i/>
          <w:sz w:val="22"/>
        </w:rPr>
        <w:t xml:space="preserve"> III. El Instituto o, en su caso, los Organismos garantes hayan resuelto anteriormente en definitiva sobre la materia del mismo;</w:t>
      </w:r>
    </w:p>
    <w:p w:rsidR="00E77C8A" w:rsidRPr="00075CDF" w:rsidRDefault="00E77C8A" w:rsidP="00E77C8A">
      <w:pPr>
        <w:pStyle w:val="Prrafodelista"/>
        <w:widowControl w:val="0"/>
        <w:autoSpaceDE w:val="0"/>
        <w:autoSpaceDN w:val="0"/>
        <w:adjustRightInd w:val="0"/>
        <w:spacing w:before="240" w:after="240"/>
        <w:ind w:left="993"/>
        <w:jc w:val="both"/>
        <w:rPr>
          <w:rFonts w:ascii="Palatino Linotype" w:hAnsi="Palatino Linotype"/>
          <w:i/>
          <w:sz w:val="22"/>
        </w:rPr>
      </w:pPr>
      <w:r w:rsidRPr="00075CDF">
        <w:rPr>
          <w:rFonts w:ascii="Palatino Linotype" w:hAnsi="Palatino Linotype"/>
          <w:i/>
          <w:sz w:val="22"/>
        </w:rPr>
        <w:t xml:space="preserve"> IV. No se actualice alguna de las causales del recurso de revisión previstas en el artículo 104 de la presente Ley;</w:t>
      </w:r>
    </w:p>
    <w:p w:rsidR="00E77C8A" w:rsidRPr="00075CDF" w:rsidRDefault="00E77C8A" w:rsidP="00E77C8A">
      <w:pPr>
        <w:pStyle w:val="Prrafodelista"/>
        <w:widowControl w:val="0"/>
        <w:autoSpaceDE w:val="0"/>
        <w:autoSpaceDN w:val="0"/>
        <w:adjustRightInd w:val="0"/>
        <w:spacing w:before="240" w:after="240"/>
        <w:ind w:left="993"/>
        <w:jc w:val="both"/>
        <w:rPr>
          <w:rFonts w:ascii="Palatino Linotype" w:hAnsi="Palatino Linotype"/>
          <w:i/>
          <w:sz w:val="22"/>
        </w:rPr>
      </w:pPr>
      <w:r w:rsidRPr="00075CDF">
        <w:rPr>
          <w:rFonts w:ascii="Palatino Linotype" w:hAnsi="Palatino Linotype"/>
          <w:i/>
          <w:sz w:val="22"/>
        </w:rPr>
        <w:t xml:space="preserve"> V. Se esté tramitando ante los tribunales competentes algún recurso o medio de defensa interpuesto por el recurrente, o en su caso, por el tercero interesado, en contra del acto recurrido ante el Instituto o los Organismos garantes, según corresponda;</w:t>
      </w:r>
    </w:p>
    <w:p w:rsidR="00E77C8A" w:rsidRPr="00075CDF" w:rsidRDefault="00E77C8A" w:rsidP="00E77C8A">
      <w:pPr>
        <w:pStyle w:val="Prrafodelista"/>
        <w:widowControl w:val="0"/>
        <w:autoSpaceDE w:val="0"/>
        <w:autoSpaceDN w:val="0"/>
        <w:adjustRightInd w:val="0"/>
        <w:spacing w:before="240" w:after="240"/>
        <w:ind w:left="993"/>
        <w:jc w:val="both"/>
        <w:rPr>
          <w:rFonts w:ascii="Palatino Linotype" w:hAnsi="Palatino Linotype"/>
          <w:i/>
          <w:sz w:val="22"/>
        </w:rPr>
      </w:pPr>
      <w:r w:rsidRPr="00075CDF">
        <w:rPr>
          <w:rFonts w:ascii="Palatino Linotype" w:hAnsi="Palatino Linotype"/>
          <w:i/>
          <w:sz w:val="22"/>
        </w:rPr>
        <w:t xml:space="preserve"> VI. El recurrente modifique o amplíe su petición en el recurso de revisión, únicamente respecto de los nuevos contenidos, o </w:t>
      </w:r>
    </w:p>
    <w:p w:rsidR="00E77C8A" w:rsidRPr="00075CDF" w:rsidRDefault="00E77C8A" w:rsidP="00E77C8A">
      <w:pPr>
        <w:pStyle w:val="Prrafodelista"/>
        <w:widowControl w:val="0"/>
        <w:autoSpaceDE w:val="0"/>
        <w:autoSpaceDN w:val="0"/>
        <w:adjustRightInd w:val="0"/>
        <w:spacing w:before="240" w:after="240"/>
        <w:ind w:left="993"/>
        <w:jc w:val="both"/>
        <w:rPr>
          <w:rFonts w:ascii="Palatino Linotype" w:hAnsi="Palatino Linotype"/>
          <w:i/>
          <w:sz w:val="14"/>
        </w:rPr>
      </w:pPr>
      <w:r w:rsidRPr="00075CDF">
        <w:rPr>
          <w:rFonts w:ascii="Palatino Linotype" w:hAnsi="Palatino Linotype"/>
          <w:i/>
          <w:sz w:val="22"/>
        </w:rPr>
        <w:t>VII. El recurrente no acredite interés jurídico.</w:t>
      </w:r>
    </w:p>
    <w:p w:rsidR="00255BF2" w:rsidRPr="00075CDF" w:rsidRDefault="00255BF2" w:rsidP="002328C4">
      <w:pPr>
        <w:pStyle w:val="Prrafodelista"/>
        <w:widowControl w:val="0"/>
        <w:autoSpaceDE w:val="0"/>
        <w:autoSpaceDN w:val="0"/>
        <w:adjustRightInd w:val="0"/>
        <w:spacing w:before="240" w:after="240" w:line="360" w:lineRule="auto"/>
        <w:ind w:left="0"/>
        <w:jc w:val="both"/>
        <w:rPr>
          <w:rFonts w:ascii="Palatino Linotype" w:hAnsi="Palatino Linotype"/>
          <w:sz w:val="16"/>
        </w:rPr>
      </w:pPr>
    </w:p>
    <w:p w:rsidR="00255BF2" w:rsidRPr="00075CDF" w:rsidRDefault="00255BF2" w:rsidP="00E77C8A">
      <w:pPr>
        <w:spacing w:line="360" w:lineRule="auto"/>
        <w:jc w:val="both"/>
        <w:rPr>
          <w:rFonts w:ascii="Palatino Linotype" w:hAnsi="Palatino Linotype"/>
        </w:rPr>
      </w:pPr>
      <w:r w:rsidRPr="00075CDF">
        <w:rPr>
          <w:rFonts w:ascii="Palatino Linotype" w:hAnsi="Palatino Linotype"/>
        </w:rPr>
        <w:t>Con base en lo establecido en el precepto de referencia,</w:t>
      </w:r>
      <w:r w:rsidR="00E77C8A" w:rsidRPr="00075CDF">
        <w:rPr>
          <w:rFonts w:ascii="Palatino Linotype" w:hAnsi="Palatino Linotype"/>
        </w:rPr>
        <w:t xml:space="preserve"> </w:t>
      </w:r>
      <w:r w:rsidR="009477B2" w:rsidRPr="00075CDF">
        <w:rPr>
          <w:rFonts w:ascii="Palatino Linotype" w:hAnsi="Palatino Linotype"/>
          <w:b/>
          <w:u w:val="single"/>
        </w:rPr>
        <w:t xml:space="preserve">a la fecha que se resuelve </w:t>
      </w:r>
      <w:r w:rsidRPr="00075CDF">
        <w:rPr>
          <w:rFonts w:ascii="Palatino Linotype" w:hAnsi="Palatino Linotype"/>
          <w:b/>
          <w:u w:val="single"/>
        </w:rPr>
        <w:t>no se actualizan las causales de improcedencia;</w:t>
      </w:r>
      <w:r w:rsidRPr="00075CDF">
        <w:rPr>
          <w:rFonts w:ascii="Palatino Linotype" w:hAnsi="Palatino Linotype"/>
        </w:rPr>
        <w:t xml:space="preserve"> ya que</w:t>
      </w:r>
      <w:r w:rsidR="00E77C8A" w:rsidRPr="00075CDF">
        <w:rPr>
          <w:rFonts w:ascii="Palatino Linotype" w:hAnsi="Palatino Linotype"/>
        </w:rPr>
        <w:t>,</w:t>
      </w:r>
      <w:r w:rsidRPr="00075CDF">
        <w:rPr>
          <w:rFonts w:ascii="Palatino Linotype" w:hAnsi="Palatino Linotype"/>
        </w:rPr>
        <w:t xml:space="preserve"> el </w:t>
      </w:r>
      <w:r w:rsidR="00BE3A65" w:rsidRPr="00075CDF">
        <w:rPr>
          <w:rFonts w:ascii="Palatino Linotype" w:hAnsi="Palatino Linotype"/>
        </w:rPr>
        <w:t>RECURRENTE</w:t>
      </w:r>
      <w:r w:rsidRPr="00075CDF">
        <w:rPr>
          <w:rFonts w:ascii="Palatino Linotype" w:hAnsi="Palatino Linotype"/>
        </w:rPr>
        <w:t xml:space="preserve"> presentó su recurso dentro del</w:t>
      </w:r>
      <w:r w:rsidR="00E77C8A" w:rsidRPr="00075CDF">
        <w:rPr>
          <w:rFonts w:ascii="Palatino Linotype" w:hAnsi="Palatino Linotype"/>
        </w:rPr>
        <w:t xml:space="preserve"> </w:t>
      </w:r>
      <w:r w:rsidRPr="00075CDF">
        <w:rPr>
          <w:rFonts w:ascii="Palatino Linotype" w:hAnsi="Palatino Linotype"/>
        </w:rPr>
        <w:t>término de quince días otorgado  por  la  Ley;  no  se  tiene  conocimiento  de  que  el  Instituto  o, en  su  caso,  los Organismos  garantes  hayan  resuelto  anteriormente  en  definitiva  sobre  la  materia  del</w:t>
      </w:r>
      <w:r w:rsidR="00E77C8A" w:rsidRPr="00075CDF">
        <w:rPr>
          <w:rFonts w:ascii="Palatino Linotype" w:hAnsi="Palatino Linotype"/>
        </w:rPr>
        <w:t xml:space="preserve"> </w:t>
      </w:r>
      <w:r w:rsidRPr="00075CDF">
        <w:rPr>
          <w:rFonts w:ascii="Palatino Linotype" w:hAnsi="Palatino Linotype"/>
        </w:rPr>
        <w:t xml:space="preserve">mismo; </w:t>
      </w:r>
      <w:r w:rsidRPr="00075CDF">
        <w:rPr>
          <w:rFonts w:ascii="Palatino Linotype" w:hAnsi="Palatino Linotype"/>
          <w:b/>
        </w:rPr>
        <w:t xml:space="preserve">se actualizó la causal de procedencia establecida en la fracción </w:t>
      </w:r>
      <w:r w:rsidR="00E77C8A" w:rsidRPr="00075CDF">
        <w:rPr>
          <w:rFonts w:ascii="Palatino Linotype" w:hAnsi="Palatino Linotype"/>
          <w:b/>
        </w:rPr>
        <w:t>XI</w:t>
      </w:r>
      <w:r w:rsidRPr="00075CDF">
        <w:rPr>
          <w:rFonts w:ascii="Palatino Linotype" w:hAnsi="Palatino Linotype"/>
          <w:b/>
        </w:rPr>
        <w:t xml:space="preserve">, del </w:t>
      </w:r>
      <w:r w:rsidR="00E77C8A" w:rsidRPr="00075CDF">
        <w:rPr>
          <w:rFonts w:ascii="Palatino Linotype" w:hAnsi="Palatino Linotype"/>
          <w:b/>
        </w:rPr>
        <w:t>artículo</w:t>
      </w:r>
      <w:r w:rsidRPr="00075CDF">
        <w:rPr>
          <w:rFonts w:ascii="Palatino Linotype" w:hAnsi="Palatino Linotype"/>
          <w:b/>
        </w:rPr>
        <w:t xml:space="preserve"> 104 de la Ley General de Protección de Datos en Posesión de Sujetos  Obligados:</w:t>
      </w:r>
      <w:r w:rsidRPr="00075CDF">
        <w:rPr>
          <w:rFonts w:ascii="Palatino Linotype" w:hAnsi="Palatino Linotype"/>
        </w:rPr>
        <w:t xml:space="preserve"> no se tiene conocimiento de que se esté tramitando  ante los tribunales competentes algún  recurso o med</w:t>
      </w:r>
      <w:r w:rsidR="00731B30" w:rsidRPr="00075CDF">
        <w:rPr>
          <w:rFonts w:ascii="Palatino Linotype" w:hAnsi="Palatino Linotype"/>
        </w:rPr>
        <w:t xml:space="preserve">io de defensa interpuesto por </w:t>
      </w:r>
      <w:r w:rsidR="00BE3A65">
        <w:rPr>
          <w:rFonts w:ascii="Palatino Linotype" w:hAnsi="Palatino Linotype"/>
          <w:b/>
        </w:rPr>
        <w:t>EL</w:t>
      </w:r>
      <w:r w:rsidR="00E77C8A" w:rsidRPr="00075CDF">
        <w:rPr>
          <w:rFonts w:ascii="Palatino Linotype" w:hAnsi="Palatino Linotype"/>
          <w:b/>
        </w:rPr>
        <w:t xml:space="preserve"> </w:t>
      </w:r>
      <w:r w:rsidR="00731B30" w:rsidRPr="00075CDF">
        <w:rPr>
          <w:rFonts w:ascii="Palatino Linotype" w:hAnsi="Palatino Linotype"/>
          <w:b/>
        </w:rPr>
        <w:t>RECURRENTE,</w:t>
      </w:r>
      <w:r w:rsidR="00731B30" w:rsidRPr="00075CDF">
        <w:rPr>
          <w:rFonts w:ascii="Palatino Linotype" w:hAnsi="Palatino Linotype"/>
        </w:rPr>
        <w:t xml:space="preserve"> </w:t>
      </w:r>
      <w:r w:rsidRPr="00075CDF">
        <w:rPr>
          <w:rFonts w:ascii="Palatino Linotype" w:hAnsi="Palatino Linotype"/>
        </w:rPr>
        <w:t>o en su caso,</w:t>
      </w:r>
      <w:r w:rsidR="00E77C8A" w:rsidRPr="00075CDF">
        <w:rPr>
          <w:rFonts w:ascii="Palatino Linotype" w:hAnsi="Palatino Linotype"/>
        </w:rPr>
        <w:t xml:space="preserve"> </w:t>
      </w:r>
      <w:r w:rsidRPr="00075CDF">
        <w:rPr>
          <w:rFonts w:ascii="Palatino Linotype" w:hAnsi="Palatino Linotype"/>
        </w:rPr>
        <w:t>por el tercero interesado, en contra del</w:t>
      </w:r>
      <w:r w:rsidR="00E77C8A" w:rsidRPr="00075CDF">
        <w:rPr>
          <w:rFonts w:ascii="Palatino Linotype" w:hAnsi="Palatino Linotype"/>
        </w:rPr>
        <w:t xml:space="preserve"> </w:t>
      </w:r>
      <w:r w:rsidRPr="00075CDF">
        <w:rPr>
          <w:rFonts w:ascii="Palatino Linotype" w:hAnsi="Palatino Linotype"/>
        </w:rPr>
        <w:t xml:space="preserve">acto recurrido ante el Instituto o los Organismos </w:t>
      </w:r>
      <w:r w:rsidR="00E77C8A" w:rsidRPr="00075CDF">
        <w:rPr>
          <w:rFonts w:ascii="Palatino Linotype" w:hAnsi="Palatino Linotype"/>
        </w:rPr>
        <w:t>garantes, el</w:t>
      </w:r>
      <w:r w:rsidRPr="00075CDF">
        <w:rPr>
          <w:rFonts w:ascii="Palatino Linotype" w:hAnsi="Palatino Linotype"/>
        </w:rPr>
        <w:t xml:space="preserve"> particular no amplió su solicitud  a  través de su medio de  impugnación  y  no fue  necesario que el </w:t>
      </w:r>
      <w:r w:rsidRPr="00075CDF">
        <w:rPr>
          <w:rFonts w:ascii="Palatino Linotype" w:hAnsi="Palatino Linotype"/>
        </w:rPr>
        <w:lastRenderedPageBreak/>
        <w:t>recurrente acreditara su interés jurídico,</w:t>
      </w:r>
      <w:r w:rsidR="00E77C8A" w:rsidRPr="00075CDF">
        <w:rPr>
          <w:rFonts w:ascii="Palatino Linotype" w:hAnsi="Palatino Linotype"/>
        </w:rPr>
        <w:t xml:space="preserve"> </w:t>
      </w:r>
      <w:r w:rsidRPr="00075CDF">
        <w:rPr>
          <w:rFonts w:ascii="Palatino Linotype" w:hAnsi="Palatino Linotype"/>
        </w:rPr>
        <w:t>ya que es la titular de los datos personales solicitados</w:t>
      </w:r>
      <w:r w:rsidR="00E77C8A" w:rsidRPr="00075CDF">
        <w:rPr>
          <w:rFonts w:ascii="Palatino Linotype" w:hAnsi="Palatino Linotype"/>
        </w:rPr>
        <w:t>.</w:t>
      </w:r>
    </w:p>
    <w:p w:rsidR="00E77C8A" w:rsidRPr="00075CDF" w:rsidRDefault="00E77C8A" w:rsidP="00E77C8A">
      <w:pPr>
        <w:spacing w:line="360" w:lineRule="auto"/>
        <w:jc w:val="both"/>
        <w:rPr>
          <w:rFonts w:ascii="Palatino Linotype" w:hAnsi="Palatino Linotype"/>
        </w:rPr>
      </w:pPr>
    </w:p>
    <w:p w:rsidR="00E77C8A" w:rsidRPr="00075CDF" w:rsidRDefault="00255BF2" w:rsidP="00B432FA">
      <w:pPr>
        <w:spacing w:line="360" w:lineRule="auto"/>
        <w:rPr>
          <w:rFonts w:ascii="Palatino Linotype" w:hAnsi="Palatino Linotype"/>
          <w:b/>
        </w:rPr>
      </w:pPr>
      <w:r w:rsidRPr="00075CDF">
        <w:rPr>
          <w:rFonts w:ascii="Palatino Linotype" w:hAnsi="Palatino Linotype"/>
          <w:b/>
        </w:rPr>
        <w:t xml:space="preserve">Por otra parte, el </w:t>
      </w:r>
      <w:r w:rsidR="00E77C8A" w:rsidRPr="00075CDF">
        <w:rPr>
          <w:rFonts w:ascii="Palatino Linotype" w:hAnsi="Palatino Linotype"/>
          <w:b/>
        </w:rPr>
        <w:t>artículo</w:t>
      </w:r>
      <w:r w:rsidRPr="00075CDF">
        <w:rPr>
          <w:rFonts w:ascii="Palatino Linotype" w:hAnsi="Palatino Linotype"/>
          <w:b/>
        </w:rPr>
        <w:t xml:space="preserve"> 113 de la  Ley General</w:t>
      </w:r>
      <w:r w:rsidR="00E77C8A" w:rsidRPr="00075CDF">
        <w:rPr>
          <w:rFonts w:ascii="Palatino Linotype" w:hAnsi="Palatino Linotype"/>
          <w:b/>
        </w:rPr>
        <w:t xml:space="preserve"> </w:t>
      </w:r>
      <w:r w:rsidRPr="00075CDF">
        <w:rPr>
          <w:rFonts w:ascii="Palatino Linotype" w:hAnsi="Palatino Linotype"/>
          <w:b/>
        </w:rPr>
        <w:t>de Protección de Datos en Posesión de Sujetos Obligados,</w:t>
      </w:r>
      <w:r w:rsidR="00E77C8A" w:rsidRPr="00075CDF">
        <w:rPr>
          <w:rFonts w:ascii="Palatino Linotype" w:hAnsi="Palatino Linotype"/>
          <w:b/>
        </w:rPr>
        <w:t xml:space="preserve"> </w:t>
      </w:r>
      <w:r w:rsidRPr="00075CDF">
        <w:rPr>
          <w:rFonts w:ascii="Palatino Linotype" w:hAnsi="Palatino Linotype"/>
          <w:b/>
        </w:rPr>
        <w:t>prevé</w:t>
      </w:r>
      <w:r w:rsidR="00B432FA" w:rsidRPr="00075CDF">
        <w:rPr>
          <w:rFonts w:ascii="Palatino Linotype" w:hAnsi="Palatino Linotype"/>
          <w:b/>
        </w:rPr>
        <w:t>:</w:t>
      </w:r>
    </w:p>
    <w:p w:rsidR="00B432FA" w:rsidRPr="00075CDF" w:rsidRDefault="00E77C8A" w:rsidP="00B432FA">
      <w:pPr>
        <w:pStyle w:val="Prrafodelista"/>
        <w:widowControl w:val="0"/>
        <w:autoSpaceDE w:val="0"/>
        <w:autoSpaceDN w:val="0"/>
        <w:adjustRightInd w:val="0"/>
        <w:spacing w:before="240" w:after="240"/>
        <w:ind w:left="993"/>
        <w:jc w:val="both"/>
        <w:rPr>
          <w:rFonts w:ascii="Palatino Linotype" w:hAnsi="Palatino Linotype"/>
          <w:i/>
        </w:rPr>
      </w:pPr>
      <w:r w:rsidRPr="00075CDF">
        <w:rPr>
          <w:rFonts w:ascii="Palatino Linotype" w:hAnsi="Palatino Linotype"/>
          <w:i/>
        </w:rPr>
        <w:t xml:space="preserve">Artículo 113. El recurso de revisión solo podrá ser sobreseído cuando: </w:t>
      </w:r>
    </w:p>
    <w:p w:rsidR="00B432FA" w:rsidRPr="00075CDF" w:rsidRDefault="00E77C8A" w:rsidP="00B432FA">
      <w:pPr>
        <w:pStyle w:val="Prrafodelista"/>
        <w:widowControl w:val="0"/>
        <w:autoSpaceDE w:val="0"/>
        <w:autoSpaceDN w:val="0"/>
        <w:adjustRightInd w:val="0"/>
        <w:spacing w:before="240" w:after="240"/>
        <w:ind w:left="993"/>
        <w:jc w:val="both"/>
        <w:rPr>
          <w:rFonts w:ascii="Palatino Linotype" w:hAnsi="Palatino Linotype"/>
          <w:i/>
        </w:rPr>
      </w:pPr>
      <w:r w:rsidRPr="00075CDF">
        <w:rPr>
          <w:rFonts w:ascii="Palatino Linotype" w:hAnsi="Palatino Linotype"/>
          <w:i/>
        </w:rPr>
        <w:t xml:space="preserve">I. El recurrente se desista expresamente; </w:t>
      </w:r>
    </w:p>
    <w:p w:rsidR="00B432FA" w:rsidRPr="00075CDF" w:rsidRDefault="00E77C8A" w:rsidP="00B432FA">
      <w:pPr>
        <w:pStyle w:val="Prrafodelista"/>
        <w:widowControl w:val="0"/>
        <w:autoSpaceDE w:val="0"/>
        <w:autoSpaceDN w:val="0"/>
        <w:adjustRightInd w:val="0"/>
        <w:spacing w:before="240" w:after="240"/>
        <w:ind w:left="993"/>
        <w:jc w:val="both"/>
        <w:rPr>
          <w:rFonts w:ascii="Palatino Linotype" w:hAnsi="Palatino Linotype"/>
          <w:i/>
        </w:rPr>
      </w:pPr>
      <w:r w:rsidRPr="00075CDF">
        <w:rPr>
          <w:rFonts w:ascii="Palatino Linotype" w:hAnsi="Palatino Linotype"/>
          <w:i/>
        </w:rPr>
        <w:t xml:space="preserve">II. El recurrente fallezca; </w:t>
      </w:r>
    </w:p>
    <w:p w:rsidR="00B432FA" w:rsidRPr="00075CDF" w:rsidRDefault="00E77C8A" w:rsidP="00B432FA">
      <w:pPr>
        <w:pStyle w:val="Prrafodelista"/>
        <w:widowControl w:val="0"/>
        <w:autoSpaceDE w:val="0"/>
        <w:autoSpaceDN w:val="0"/>
        <w:adjustRightInd w:val="0"/>
        <w:spacing w:before="240" w:after="240"/>
        <w:ind w:left="993"/>
        <w:jc w:val="both"/>
        <w:rPr>
          <w:rFonts w:ascii="Palatino Linotype" w:hAnsi="Palatino Linotype"/>
          <w:i/>
        </w:rPr>
      </w:pPr>
      <w:r w:rsidRPr="00075CDF">
        <w:rPr>
          <w:rFonts w:ascii="Palatino Linotype" w:hAnsi="Palatino Linotype"/>
          <w:i/>
        </w:rPr>
        <w:t xml:space="preserve">III. Admitido el recurso de revisión, se actualice alguna causal de improcedencia en los términos de la presente Ley; </w:t>
      </w:r>
    </w:p>
    <w:p w:rsidR="00B432FA" w:rsidRPr="00A24B8A" w:rsidRDefault="00E77C8A" w:rsidP="00B432FA">
      <w:pPr>
        <w:pStyle w:val="Prrafodelista"/>
        <w:widowControl w:val="0"/>
        <w:autoSpaceDE w:val="0"/>
        <w:autoSpaceDN w:val="0"/>
        <w:adjustRightInd w:val="0"/>
        <w:spacing w:before="240" w:after="240"/>
        <w:ind w:left="993"/>
        <w:jc w:val="both"/>
        <w:rPr>
          <w:rFonts w:ascii="Palatino Linotype" w:hAnsi="Palatino Linotype"/>
          <w:b/>
          <w:i/>
        </w:rPr>
      </w:pPr>
      <w:r w:rsidRPr="00A24B8A">
        <w:rPr>
          <w:rFonts w:ascii="Palatino Linotype" w:hAnsi="Palatino Linotype"/>
          <w:b/>
          <w:i/>
        </w:rPr>
        <w:t xml:space="preserve">IV. El responsable modifique o revoque su respuesta de tal manera que el recurso de revisión quede sin materia, o </w:t>
      </w:r>
    </w:p>
    <w:p w:rsidR="00E77C8A" w:rsidRPr="00075CDF" w:rsidRDefault="00E77C8A" w:rsidP="00B432FA">
      <w:pPr>
        <w:pStyle w:val="Prrafodelista"/>
        <w:widowControl w:val="0"/>
        <w:autoSpaceDE w:val="0"/>
        <w:autoSpaceDN w:val="0"/>
        <w:adjustRightInd w:val="0"/>
        <w:spacing w:before="240" w:after="240"/>
        <w:ind w:left="993"/>
        <w:jc w:val="both"/>
        <w:rPr>
          <w:rFonts w:ascii="Palatino Linotype" w:hAnsi="Palatino Linotype"/>
          <w:i/>
          <w:sz w:val="16"/>
        </w:rPr>
      </w:pPr>
      <w:r w:rsidRPr="00075CDF">
        <w:rPr>
          <w:rFonts w:ascii="Palatino Linotype" w:hAnsi="Palatino Linotype"/>
          <w:i/>
        </w:rPr>
        <w:t>V. Quede sin materia el recurso de revisión</w:t>
      </w:r>
    </w:p>
    <w:p w:rsidR="00E77C8A" w:rsidRPr="00075CDF" w:rsidRDefault="00E77C8A" w:rsidP="002328C4">
      <w:pPr>
        <w:pStyle w:val="Prrafodelista"/>
        <w:widowControl w:val="0"/>
        <w:autoSpaceDE w:val="0"/>
        <w:autoSpaceDN w:val="0"/>
        <w:adjustRightInd w:val="0"/>
        <w:spacing w:before="240" w:after="240" w:line="360" w:lineRule="auto"/>
        <w:ind w:left="0"/>
        <w:jc w:val="both"/>
        <w:rPr>
          <w:rFonts w:ascii="Palatino Linotype" w:hAnsi="Palatino Linotype"/>
          <w:sz w:val="16"/>
        </w:rPr>
      </w:pPr>
    </w:p>
    <w:p w:rsidR="00A24B8A" w:rsidRDefault="00255BF2" w:rsidP="007C3C26">
      <w:pPr>
        <w:spacing w:line="360" w:lineRule="auto"/>
        <w:jc w:val="both"/>
        <w:rPr>
          <w:rFonts w:ascii="Palatino Linotype" w:hAnsi="Palatino Linotype"/>
        </w:rPr>
      </w:pPr>
      <w:r w:rsidRPr="00075CDF">
        <w:rPr>
          <w:rFonts w:ascii="Palatino Linotype" w:hAnsi="Palatino Linotype"/>
        </w:rPr>
        <w:t>Del  análisis  realizado  por  este  Instituto, no  se  actualiza  ninguna  de  las  causales  de sobre</w:t>
      </w:r>
      <w:r w:rsidR="00BE3A65">
        <w:rPr>
          <w:rFonts w:ascii="Palatino Linotype" w:hAnsi="Palatino Linotype"/>
        </w:rPr>
        <w:t>seimiento mencionadas; ya que EL</w:t>
      </w:r>
      <w:r w:rsidR="009477B2" w:rsidRPr="00075CDF">
        <w:rPr>
          <w:rFonts w:ascii="Palatino Linotype" w:hAnsi="Palatino Linotype"/>
        </w:rPr>
        <w:t xml:space="preserve"> </w:t>
      </w:r>
      <w:r w:rsidR="00731B30" w:rsidRPr="00075CDF">
        <w:rPr>
          <w:rFonts w:ascii="Palatino Linotype" w:hAnsi="Palatino Linotype"/>
        </w:rPr>
        <w:t>RECURRENTE</w:t>
      </w:r>
      <w:r w:rsidRPr="00075CDF">
        <w:rPr>
          <w:rFonts w:ascii="Palatino Linotype" w:hAnsi="Palatino Linotype"/>
        </w:rPr>
        <w:t xml:space="preserve"> no se ha </w:t>
      </w:r>
      <w:r w:rsidR="009477B2" w:rsidRPr="00075CDF">
        <w:rPr>
          <w:rFonts w:ascii="Palatino Linotype" w:hAnsi="Palatino Linotype"/>
        </w:rPr>
        <w:t>desistido</w:t>
      </w:r>
      <w:r w:rsidRPr="00075CDF">
        <w:rPr>
          <w:rFonts w:ascii="Palatino Linotype" w:hAnsi="Palatino Linotype"/>
        </w:rPr>
        <w:t xml:space="preserve"> del recurso, no existe constancia que permita inferir que el particular haya fallecido; asimismo,</w:t>
      </w:r>
      <w:r w:rsidR="009477B2" w:rsidRPr="00075CDF">
        <w:rPr>
          <w:rFonts w:ascii="Palatino Linotype" w:hAnsi="Palatino Linotype"/>
        </w:rPr>
        <w:t xml:space="preserve"> </w:t>
      </w:r>
      <w:r w:rsidRPr="00075CDF">
        <w:rPr>
          <w:rFonts w:ascii="Palatino Linotype" w:hAnsi="Palatino Linotype"/>
        </w:rPr>
        <w:t>no se advierte que el recurso de revisión actualice alguna causal de improcedencia establecida en e</w:t>
      </w:r>
      <w:r w:rsidR="00A24B8A">
        <w:rPr>
          <w:rFonts w:ascii="Palatino Linotype" w:hAnsi="Palatino Linotype"/>
        </w:rPr>
        <w:t>l artículo 112 de la Ley citada</w:t>
      </w:r>
      <w:r w:rsidR="00A24B8A">
        <w:rPr>
          <w:rFonts w:ascii="Palatino Linotype" w:hAnsi="Palatino Linotype"/>
          <w:lang w:val="es-MX"/>
        </w:rPr>
        <w:t xml:space="preserve">; sin embargo, de acuerdo a las documentales </w:t>
      </w:r>
      <w:r w:rsidR="00A24B8A">
        <w:rPr>
          <w:rFonts w:ascii="Palatino Linotype" w:hAnsi="Palatino Linotype"/>
        </w:rPr>
        <w:t xml:space="preserve">que el SUJETO OBLIGADO remitió en vías de sus alegatos, esta autoridad determina la actualización de la fracción IV del citado instrumento normativo, tal y como se explica en los siguientes argumentos. </w:t>
      </w:r>
    </w:p>
    <w:p w:rsidR="00A24B8A" w:rsidRDefault="00A24B8A" w:rsidP="007C3C26">
      <w:pPr>
        <w:spacing w:line="360" w:lineRule="auto"/>
        <w:jc w:val="both"/>
        <w:rPr>
          <w:rFonts w:ascii="Palatino Linotype" w:hAnsi="Palatino Linotype"/>
        </w:rPr>
      </w:pPr>
    </w:p>
    <w:p w:rsidR="00A24B8A" w:rsidRDefault="00ED35C4" w:rsidP="00A24B8A">
      <w:pPr>
        <w:spacing w:line="360" w:lineRule="auto"/>
        <w:jc w:val="both"/>
        <w:rPr>
          <w:rStyle w:val="Ninguno"/>
          <w:rFonts w:ascii="Palatino Linotype" w:hAnsi="Palatino Linotype"/>
          <w:bCs/>
          <w:i/>
          <w:sz w:val="22"/>
          <w:szCs w:val="22"/>
          <w:lang w:val="es-MX"/>
        </w:rPr>
      </w:pPr>
      <w:r w:rsidRPr="00871835">
        <w:rPr>
          <w:rFonts w:ascii="Palatino Linotype" w:hAnsi="Palatino Linotype"/>
        </w:rPr>
        <w:t>Primero</w:t>
      </w:r>
      <w:r w:rsidR="00A24B8A" w:rsidRPr="00871835">
        <w:rPr>
          <w:rFonts w:ascii="Palatino Linotype" w:hAnsi="Palatino Linotype"/>
        </w:rPr>
        <w:t>, es</w:t>
      </w:r>
      <w:r w:rsidR="00A24B8A" w:rsidRPr="00A24B8A">
        <w:rPr>
          <w:rFonts w:ascii="Palatino Linotype" w:hAnsi="Palatino Linotype"/>
        </w:rPr>
        <w:t xml:space="preserve"> de recordar en la solicitud de información de mérito el titular de los Datos </w:t>
      </w:r>
      <w:r w:rsidR="00A24B8A">
        <w:rPr>
          <w:rFonts w:ascii="Palatino Linotype" w:hAnsi="Palatino Linotype"/>
        </w:rPr>
        <w:t>Personale</w:t>
      </w:r>
      <w:r w:rsidR="00A24B8A" w:rsidRPr="00A24B8A">
        <w:rPr>
          <w:rFonts w:ascii="Palatino Linotype" w:hAnsi="Palatino Linotype"/>
        </w:rPr>
        <w:t xml:space="preserve">s solicita el Acceso ante el </w:t>
      </w:r>
      <w:r w:rsidR="00A24B8A" w:rsidRPr="00A24B8A">
        <w:rPr>
          <w:rFonts w:ascii="Palatino Linotype" w:hAnsi="Palatino Linotype"/>
          <w:b/>
          <w:lang w:val="es-ES_tradnl"/>
        </w:rPr>
        <w:t>Instituto de Seguridad Social del Estado de México y Municipios, para ef</w:t>
      </w:r>
      <w:r w:rsidR="00A24B8A">
        <w:rPr>
          <w:rFonts w:ascii="Palatino Linotype" w:hAnsi="Palatino Linotype"/>
          <w:b/>
          <w:lang w:val="es-ES_tradnl"/>
        </w:rPr>
        <w:t xml:space="preserve">ectos que le sea proporcionado en vía del Sistema de </w:t>
      </w:r>
      <w:r w:rsidR="00A24B8A">
        <w:rPr>
          <w:rFonts w:ascii="Palatino Linotype" w:hAnsi="Palatino Linotype"/>
          <w:b/>
          <w:lang w:val="es-ES_tradnl"/>
        </w:rPr>
        <w:lastRenderedPageBreak/>
        <w:t xml:space="preserve">Acceso, Rectificación, Cancelación y Oposición de los Datos Personales del Estado de México (SARCOEM), lo siguiente: </w:t>
      </w:r>
      <w:r w:rsidR="00A24B8A" w:rsidRPr="00A24B8A">
        <w:rPr>
          <w:rFonts w:ascii="Palatino Linotype" w:hAnsi="Palatino Linotype"/>
          <w:b/>
          <w:lang w:val="es-ES_tradnl"/>
        </w:rPr>
        <w:t xml:space="preserve">i) </w:t>
      </w:r>
      <w:r w:rsidR="00A24B8A" w:rsidRPr="00A24B8A">
        <w:rPr>
          <w:rStyle w:val="Ninguno"/>
          <w:rFonts w:ascii="Palatino Linotype" w:hAnsi="Palatino Linotype"/>
          <w:bCs/>
          <w:lang w:val="es-MX"/>
        </w:rPr>
        <w:t xml:space="preserve"> El Aviso de movimiento de ALTA efectuado en 2013 por el H. Ayuntamiento de Valle de Chalco Solidaridad; ii)  El Aviso de movimiento de BAJA efectuado en 2015 por el H. Ayuntamiento de Valle de Chalco Solidaridad</w:t>
      </w:r>
      <w:r w:rsidR="00A24B8A">
        <w:rPr>
          <w:rStyle w:val="Ninguno"/>
          <w:rFonts w:ascii="Palatino Linotype" w:hAnsi="Palatino Linotype"/>
          <w:bCs/>
          <w:lang w:val="es-MX"/>
        </w:rPr>
        <w:t xml:space="preserve">; iii) </w:t>
      </w:r>
      <w:r w:rsidR="00A24B8A" w:rsidRPr="00A24B8A">
        <w:rPr>
          <w:rStyle w:val="Ninguno"/>
          <w:rFonts w:ascii="Palatino Linotype" w:hAnsi="Palatino Linotype"/>
          <w:bCs/>
          <w:lang w:val="es-MX"/>
        </w:rPr>
        <w:t>El Aviso de movimiento de ALTA efectuado en 2016 por el Instituto Electoral del Estado de México</w:t>
      </w:r>
      <w:r w:rsidR="00A24B8A">
        <w:rPr>
          <w:rStyle w:val="Ninguno"/>
          <w:rFonts w:ascii="Palatino Linotype" w:hAnsi="Palatino Linotype"/>
          <w:bCs/>
          <w:lang w:val="es-MX"/>
        </w:rPr>
        <w:t xml:space="preserve">; y iv) </w:t>
      </w:r>
      <w:r w:rsidR="00A24B8A" w:rsidRPr="00A24B8A">
        <w:rPr>
          <w:rStyle w:val="Ninguno"/>
          <w:rFonts w:ascii="Palatino Linotype" w:hAnsi="Palatino Linotype"/>
          <w:bCs/>
          <w:sz w:val="22"/>
          <w:szCs w:val="22"/>
          <w:lang w:val="es-MX"/>
        </w:rPr>
        <w:t>El Aviso de movimiento de BAJA efectuado en 2017 por el Instituto Electoral del Estado de México</w:t>
      </w:r>
      <w:r w:rsidR="00A24B8A">
        <w:rPr>
          <w:rStyle w:val="Ninguno"/>
          <w:rFonts w:ascii="Palatino Linotype" w:hAnsi="Palatino Linotype"/>
          <w:bCs/>
          <w:sz w:val="22"/>
          <w:szCs w:val="22"/>
          <w:lang w:val="es-MX"/>
        </w:rPr>
        <w:t>.</w:t>
      </w:r>
    </w:p>
    <w:p w:rsidR="00A24B8A" w:rsidRPr="00A24B8A" w:rsidRDefault="00A24B8A" w:rsidP="00A24B8A">
      <w:pPr>
        <w:spacing w:line="360" w:lineRule="auto"/>
        <w:jc w:val="both"/>
        <w:rPr>
          <w:rStyle w:val="Ninguno"/>
          <w:rFonts w:ascii="Palatino Linotype" w:hAnsi="Palatino Linotype"/>
          <w:bCs/>
          <w:i/>
          <w:lang w:val="es-MX"/>
        </w:rPr>
      </w:pPr>
    </w:p>
    <w:p w:rsidR="007E5553" w:rsidRDefault="00A24B8A" w:rsidP="007E5553">
      <w:pPr>
        <w:spacing w:line="360" w:lineRule="auto"/>
        <w:jc w:val="both"/>
        <w:rPr>
          <w:rFonts w:ascii="Palatino Linotype" w:hAnsi="Palatino Linotype"/>
          <w:b/>
          <w:color w:val="1C1C1C"/>
        </w:rPr>
      </w:pPr>
      <w:r w:rsidRPr="00A24B8A">
        <w:rPr>
          <w:rStyle w:val="Ninguno"/>
          <w:rFonts w:ascii="Palatino Linotype" w:hAnsi="Palatino Linotype"/>
          <w:bCs/>
          <w:lang w:val="es-MX"/>
        </w:rPr>
        <w:t xml:space="preserve">Al respecto, el SUJETO OBLIGADO en la fecha en la que se precisa en el antecedente SEGUNDO de la presente determinación </w:t>
      </w:r>
      <w:r w:rsidR="007E5553">
        <w:rPr>
          <w:rStyle w:val="Ninguno"/>
          <w:rFonts w:ascii="Palatino Linotype" w:hAnsi="Palatino Linotype"/>
          <w:bCs/>
          <w:lang w:val="es-MX"/>
        </w:rPr>
        <w:t>acepta poseer entre sus archivos, en virtud de que señala que</w:t>
      </w:r>
      <w:r w:rsidR="007E5553" w:rsidRPr="007E5553">
        <w:rPr>
          <w:rFonts w:ascii="Palatino Linotype" w:hAnsi="Palatino Linotype"/>
          <w:b/>
          <w:color w:val="464446"/>
          <w:spacing w:val="2"/>
        </w:rPr>
        <w:t>,</w:t>
      </w:r>
      <w:r w:rsidR="007E5553" w:rsidRPr="007E5553">
        <w:rPr>
          <w:rFonts w:ascii="Palatino Linotype" w:hAnsi="Palatino Linotype"/>
          <w:b/>
          <w:color w:val="464446"/>
          <w:w w:val="61"/>
        </w:rPr>
        <w:t xml:space="preserve"> </w:t>
      </w:r>
      <w:r w:rsidR="007E5553" w:rsidRPr="007E5553">
        <w:rPr>
          <w:rFonts w:ascii="Palatino Linotype" w:hAnsi="Palatino Linotype"/>
          <w:b/>
          <w:color w:val="1C1C1C"/>
        </w:rPr>
        <w:t xml:space="preserve">fueron </w:t>
      </w:r>
      <w:r w:rsidR="007E5553" w:rsidRPr="007E5553">
        <w:rPr>
          <w:rFonts w:ascii="Palatino Linotype" w:hAnsi="Palatino Linotype"/>
          <w:b/>
          <w:color w:val="0A0A0A"/>
        </w:rPr>
        <w:t>localizados los</w:t>
      </w:r>
      <w:r w:rsidR="007E5553" w:rsidRPr="007E5553">
        <w:rPr>
          <w:rFonts w:ascii="Palatino Linotype" w:hAnsi="Palatino Linotype"/>
          <w:b/>
          <w:color w:val="1C1C1C"/>
        </w:rPr>
        <w:t xml:space="preserve"> avisos de movimiento de alta </w:t>
      </w:r>
      <w:r w:rsidR="007E5553" w:rsidRPr="007E5553">
        <w:rPr>
          <w:rFonts w:ascii="Palatino Linotype" w:hAnsi="Palatino Linotype"/>
          <w:b/>
          <w:color w:val="2F2D2F"/>
        </w:rPr>
        <w:t xml:space="preserve">y </w:t>
      </w:r>
      <w:r w:rsidR="007E5553" w:rsidRPr="007E5553">
        <w:rPr>
          <w:rFonts w:ascii="Palatino Linotype" w:hAnsi="Palatino Linotype"/>
          <w:b/>
          <w:color w:val="1C1C1C"/>
        </w:rPr>
        <w:t xml:space="preserve">baja a su </w:t>
      </w:r>
      <w:r w:rsidR="007E5553" w:rsidRPr="007E5553">
        <w:rPr>
          <w:rFonts w:ascii="Palatino Linotype" w:hAnsi="Palatino Linotype"/>
          <w:b/>
          <w:color w:val="0A0A0A"/>
          <w:spacing w:val="2"/>
        </w:rPr>
        <w:t>nombre</w:t>
      </w:r>
      <w:r w:rsidR="007E5553" w:rsidRPr="007E5553">
        <w:rPr>
          <w:rFonts w:ascii="Palatino Linotype" w:hAnsi="Palatino Linotype"/>
          <w:b/>
          <w:color w:val="464446"/>
          <w:spacing w:val="2"/>
        </w:rPr>
        <w:t>,</w:t>
      </w:r>
      <w:r w:rsidR="007E5553" w:rsidRPr="007E5553">
        <w:rPr>
          <w:rFonts w:ascii="Palatino Linotype" w:hAnsi="Palatino Linotype"/>
          <w:b/>
          <w:color w:val="464446"/>
          <w:spacing w:val="50"/>
        </w:rPr>
        <w:t xml:space="preserve"> </w:t>
      </w:r>
      <w:r w:rsidR="007E5553" w:rsidRPr="007E5553">
        <w:rPr>
          <w:rFonts w:ascii="Palatino Linotype" w:hAnsi="Palatino Linotype"/>
          <w:b/>
          <w:color w:val="1C1C1C"/>
        </w:rPr>
        <w:t>gestionados</w:t>
      </w:r>
      <w:r w:rsidR="007E5553" w:rsidRPr="007E5553">
        <w:rPr>
          <w:rFonts w:ascii="Palatino Linotype" w:hAnsi="Palatino Linotype"/>
          <w:b/>
          <w:color w:val="1C1C1C"/>
          <w:w w:val="98"/>
        </w:rPr>
        <w:t xml:space="preserve"> </w:t>
      </w:r>
      <w:r w:rsidR="007E5553" w:rsidRPr="007E5553">
        <w:rPr>
          <w:rFonts w:ascii="Palatino Linotype" w:hAnsi="Palatino Linotype"/>
          <w:b/>
          <w:color w:val="1C1C1C"/>
        </w:rPr>
        <w:t xml:space="preserve">por instituciones públicas, ante este organismo auxiliar, </w:t>
      </w:r>
      <w:r w:rsidR="007E5553" w:rsidRPr="007E5553">
        <w:rPr>
          <w:rFonts w:ascii="Palatino Linotype" w:hAnsi="Palatino Linotype"/>
          <w:b/>
          <w:color w:val="0A0A0A"/>
        </w:rPr>
        <w:t xml:space="preserve">los </w:t>
      </w:r>
      <w:r w:rsidR="007E5553" w:rsidRPr="007E5553">
        <w:rPr>
          <w:rFonts w:ascii="Palatino Linotype" w:hAnsi="Palatino Linotype"/>
          <w:b/>
          <w:color w:val="1C1C1C"/>
        </w:rPr>
        <w:t xml:space="preserve">cuales constan de 4 </w:t>
      </w:r>
      <w:r w:rsidR="007E5553" w:rsidRPr="007E5553">
        <w:rPr>
          <w:rFonts w:ascii="Palatino Linotype" w:hAnsi="Palatino Linotype"/>
          <w:b/>
          <w:color w:val="0A0A0A"/>
        </w:rPr>
        <w:t xml:space="preserve">hojas, </w:t>
      </w:r>
      <w:r w:rsidR="007E5553" w:rsidRPr="007E5553">
        <w:rPr>
          <w:rFonts w:ascii="Palatino Linotype" w:hAnsi="Palatino Linotype"/>
          <w:b/>
          <w:color w:val="1C1C1C"/>
        </w:rPr>
        <w:t xml:space="preserve">por </w:t>
      </w:r>
      <w:r w:rsidR="007E5553" w:rsidRPr="007E5553">
        <w:rPr>
          <w:rFonts w:ascii="Palatino Linotype" w:hAnsi="Palatino Linotype"/>
          <w:b/>
          <w:color w:val="1C1C1C"/>
          <w:spacing w:val="48"/>
        </w:rPr>
        <w:t xml:space="preserve"> </w:t>
      </w:r>
      <w:r w:rsidR="007E5553" w:rsidRPr="007E5553">
        <w:rPr>
          <w:rFonts w:ascii="Palatino Linotype" w:hAnsi="Palatino Linotype"/>
          <w:b/>
          <w:color w:val="464446"/>
        </w:rPr>
        <w:t>l</w:t>
      </w:r>
      <w:r w:rsidR="007E5553" w:rsidRPr="007E5553">
        <w:rPr>
          <w:rFonts w:ascii="Palatino Linotype" w:hAnsi="Palatino Linotype"/>
          <w:b/>
          <w:color w:val="1C1C1C"/>
        </w:rPr>
        <w:t>o</w:t>
      </w:r>
      <w:r w:rsidR="007E5553" w:rsidRPr="007E5553">
        <w:rPr>
          <w:rFonts w:ascii="Palatino Linotype" w:hAnsi="Palatino Linotype"/>
          <w:b/>
          <w:color w:val="1C1C1C"/>
          <w:w w:val="101"/>
        </w:rPr>
        <w:t xml:space="preserve"> </w:t>
      </w:r>
      <w:r w:rsidR="007E5553" w:rsidRPr="007E5553">
        <w:rPr>
          <w:rFonts w:ascii="Palatino Linotype" w:hAnsi="Palatino Linotype"/>
          <w:b/>
          <w:color w:val="1C1C1C"/>
        </w:rPr>
        <w:t xml:space="preserve">que no </w:t>
      </w:r>
      <w:r w:rsidR="007E5553" w:rsidRPr="007E5553">
        <w:rPr>
          <w:rFonts w:ascii="Palatino Linotype" w:hAnsi="Palatino Linotype"/>
          <w:b/>
          <w:color w:val="0A0A0A"/>
        </w:rPr>
        <w:t xml:space="preserve">existe impedimento  legal para </w:t>
      </w:r>
      <w:r w:rsidR="007E5553" w:rsidRPr="007E5553">
        <w:rPr>
          <w:rFonts w:ascii="Palatino Linotype" w:hAnsi="Palatino Linotype"/>
          <w:b/>
          <w:color w:val="1C1C1C"/>
        </w:rPr>
        <w:t xml:space="preserve">que se </w:t>
      </w:r>
      <w:r w:rsidR="007E5553" w:rsidRPr="007E5553">
        <w:rPr>
          <w:rFonts w:ascii="Palatino Linotype" w:hAnsi="Palatino Linotype"/>
          <w:b/>
          <w:color w:val="0A0A0A"/>
        </w:rPr>
        <w:t xml:space="preserve">le </w:t>
      </w:r>
      <w:r w:rsidR="007E5553" w:rsidRPr="007E5553">
        <w:rPr>
          <w:rFonts w:ascii="Palatino Linotype" w:hAnsi="Palatino Linotype"/>
          <w:b/>
          <w:color w:val="1C1C1C"/>
        </w:rPr>
        <w:t>brinde acceso de dichos</w:t>
      </w:r>
      <w:r w:rsidR="007E5553" w:rsidRPr="007E5553">
        <w:rPr>
          <w:rFonts w:ascii="Palatino Linotype" w:hAnsi="Palatino Linotype"/>
          <w:b/>
          <w:color w:val="1C1C1C"/>
          <w:spacing w:val="51"/>
        </w:rPr>
        <w:t xml:space="preserve"> </w:t>
      </w:r>
      <w:r w:rsidR="007E5553" w:rsidRPr="007E5553">
        <w:rPr>
          <w:rFonts w:ascii="Palatino Linotype" w:hAnsi="Palatino Linotype"/>
          <w:b/>
          <w:color w:val="1C1C1C"/>
        </w:rPr>
        <w:t>documentos</w:t>
      </w:r>
      <w:r w:rsidR="007E5553">
        <w:rPr>
          <w:rFonts w:ascii="Palatino Linotype" w:hAnsi="Palatino Linotype"/>
          <w:b/>
          <w:color w:val="1C1C1C"/>
        </w:rPr>
        <w:t>.</w:t>
      </w:r>
    </w:p>
    <w:p w:rsidR="007E5553" w:rsidRDefault="007E5553" w:rsidP="007E5553">
      <w:pPr>
        <w:spacing w:line="360" w:lineRule="auto"/>
        <w:jc w:val="both"/>
        <w:rPr>
          <w:rFonts w:ascii="Palatino Linotype" w:hAnsi="Palatino Linotype"/>
          <w:b/>
          <w:color w:val="1C1C1C"/>
        </w:rPr>
      </w:pPr>
    </w:p>
    <w:p w:rsidR="007E5553" w:rsidRPr="007E5553" w:rsidRDefault="007E5553" w:rsidP="007E5553">
      <w:pPr>
        <w:spacing w:line="360" w:lineRule="auto"/>
        <w:jc w:val="both"/>
        <w:rPr>
          <w:rFonts w:ascii="Palatino Linotype" w:hAnsi="Palatino Linotype"/>
          <w:bCs/>
          <w:lang w:val="es-MX"/>
        </w:rPr>
      </w:pPr>
      <w:r>
        <w:rPr>
          <w:rFonts w:ascii="Palatino Linotype" w:hAnsi="Palatino Linotype"/>
          <w:b/>
          <w:color w:val="1C1C1C"/>
        </w:rPr>
        <w:t xml:space="preserve">Finalmente, le comenta al particular  que para la entrega de las documentales en vía del SARCOEM, resulta de necesaria importancia la acreditación de su persona ante la Unidad de Transparencia del </w:t>
      </w:r>
      <w:r w:rsidRPr="00D54896">
        <w:rPr>
          <w:rFonts w:ascii="Palatino Linotype" w:hAnsi="Palatino Linotype"/>
          <w:b/>
          <w:sz w:val="22"/>
          <w:szCs w:val="22"/>
          <w:lang w:val="es-ES_tradnl"/>
        </w:rPr>
        <w:t>Instituto de Seguridad Social del Estado de México y Municipios</w:t>
      </w:r>
      <w:r>
        <w:rPr>
          <w:rFonts w:ascii="Palatino Linotype" w:hAnsi="Palatino Linotype"/>
          <w:b/>
          <w:sz w:val="22"/>
          <w:szCs w:val="22"/>
          <w:lang w:val="es-ES_tradnl"/>
        </w:rPr>
        <w:t>.</w:t>
      </w:r>
    </w:p>
    <w:p w:rsidR="007E5553" w:rsidRDefault="007E5553" w:rsidP="007C3C26">
      <w:pPr>
        <w:spacing w:line="360" w:lineRule="auto"/>
        <w:jc w:val="both"/>
        <w:rPr>
          <w:rFonts w:ascii="Palatino Linotype" w:hAnsi="Palatino Linotype"/>
        </w:rPr>
      </w:pPr>
    </w:p>
    <w:p w:rsidR="00ED35C4" w:rsidRPr="00BE3A65" w:rsidRDefault="007E5553" w:rsidP="007E5553">
      <w:pPr>
        <w:spacing w:line="360" w:lineRule="auto"/>
        <w:jc w:val="both"/>
        <w:rPr>
          <w:rFonts w:ascii="Palatino Linotype" w:hAnsi="Palatino Linotype" w:cs="Arial"/>
          <w:lang w:val="es-ES_tradnl"/>
        </w:rPr>
      </w:pPr>
      <w:r w:rsidRPr="00BE3A65">
        <w:rPr>
          <w:rFonts w:ascii="Palatino Linotype" w:hAnsi="Palatino Linotype"/>
        </w:rPr>
        <w:t xml:space="preserve">Inconforme el ahora RECURRENTE, señala que </w:t>
      </w:r>
      <w:r w:rsidRPr="00BE3A65">
        <w:rPr>
          <w:rFonts w:ascii="Palatino Linotype" w:hAnsi="Palatino Linotype" w:cs="Arial"/>
          <w:lang w:val="es-ES_tradnl"/>
        </w:rPr>
        <w:t xml:space="preserve"> la modalidad de acceso elegida</w:t>
      </w:r>
      <w:r w:rsidR="00ED35C4" w:rsidRPr="00BE3A65">
        <w:rPr>
          <w:rFonts w:ascii="Palatino Linotype" w:hAnsi="Palatino Linotype" w:cs="Arial"/>
          <w:lang w:val="es-ES_tradnl"/>
        </w:rPr>
        <w:t xml:space="preserve"> fue el SARCOEM, en este sentido el SUJETO OBLIGADO con su respuesta soslayo el contenido preceptuado en </w:t>
      </w:r>
      <w:r w:rsidRPr="00BE3A65">
        <w:rPr>
          <w:rFonts w:ascii="Palatino Linotype" w:hAnsi="Palatino Linotype" w:cs="Arial"/>
          <w:lang w:val="es-ES_tradnl"/>
        </w:rPr>
        <w:t>el segundo párrafo del artículo 107 de la Ley de Protección de Datos Personales en Posesión de Sujetos Obligados del</w:t>
      </w:r>
      <w:r w:rsidR="00ED35C4" w:rsidRPr="00BE3A65">
        <w:rPr>
          <w:rFonts w:ascii="Palatino Linotype" w:hAnsi="Palatino Linotype" w:cs="Arial"/>
          <w:lang w:val="es-ES_tradnl"/>
        </w:rPr>
        <w:t xml:space="preserve"> Estado de México y Municipios, en lo tanto:</w:t>
      </w:r>
      <w:r w:rsidR="00ED35C4" w:rsidRPr="00BE3A65">
        <w:rPr>
          <w:rFonts w:ascii="Palatino Linotype" w:hAnsi="Palatino Linotype" w:cs="Arial"/>
          <w:i/>
          <w:lang w:val="es-ES_tradnl"/>
        </w:rPr>
        <w:t xml:space="preserve"> </w:t>
      </w:r>
    </w:p>
    <w:p w:rsidR="00ED35C4" w:rsidRDefault="00ED35C4" w:rsidP="007E5553">
      <w:pPr>
        <w:spacing w:line="360" w:lineRule="auto"/>
        <w:jc w:val="both"/>
        <w:rPr>
          <w:rFonts w:ascii="Palatino Linotype" w:hAnsi="Palatino Linotype" w:cs="Arial"/>
          <w:i/>
          <w:sz w:val="22"/>
          <w:szCs w:val="22"/>
          <w:lang w:val="es-ES_tradnl"/>
        </w:rPr>
      </w:pPr>
    </w:p>
    <w:p w:rsidR="00ED35C4" w:rsidRDefault="00ED35C4" w:rsidP="00ED35C4">
      <w:pPr>
        <w:spacing w:line="360" w:lineRule="auto"/>
        <w:ind w:left="360"/>
        <w:jc w:val="both"/>
        <w:rPr>
          <w:rFonts w:ascii="Palatino Linotype" w:hAnsi="Palatino Linotype" w:cs="Arial"/>
          <w:b/>
          <w:i/>
          <w:sz w:val="22"/>
          <w:szCs w:val="22"/>
          <w:lang w:val="es-ES_tradnl"/>
        </w:rPr>
      </w:pPr>
      <w:r>
        <w:rPr>
          <w:rFonts w:ascii="Palatino Linotype" w:hAnsi="Palatino Linotype" w:cs="Arial"/>
          <w:i/>
          <w:sz w:val="22"/>
          <w:szCs w:val="22"/>
          <w:lang w:val="es-ES_tradnl"/>
        </w:rPr>
        <w:t xml:space="preserve">i) </w:t>
      </w:r>
      <w:r w:rsidR="007E5553" w:rsidRPr="00075CDF">
        <w:rPr>
          <w:rFonts w:ascii="Palatino Linotype" w:hAnsi="Palatino Linotype" w:cs="Arial"/>
          <w:i/>
          <w:sz w:val="22"/>
          <w:szCs w:val="22"/>
          <w:lang w:val="es-ES_tradnl"/>
        </w:rPr>
        <w:t xml:space="preserve"> </w:t>
      </w:r>
      <w:r w:rsidR="007E5553" w:rsidRPr="00075CDF">
        <w:rPr>
          <w:rFonts w:ascii="Palatino Linotype" w:hAnsi="Palatino Linotype" w:cs="Arial"/>
          <w:b/>
          <w:i/>
          <w:sz w:val="22"/>
          <w:szCs w:val="22"/>
          <w:u w:val="single"/>
          <w:lang w:val="es-ES_tradnl"/>
        </w:rPr>
        <w:t xml:space="preserve">el </w:t>
      </w:r>
      <w:proofErr w:type="spellStart"/>
      <w:r w:rsidR="007E5553" w:rsidRPr="00075CDF">
        <w:rPr>
          <w:rFonts w:ascii="Palatino Linotype" w:hAnsi="Palatino Linotype" w:cs="Arial"/>
          <w:b/>
          <w:i/>
          <w:sz w:val="22"/>
          <w:szCs w:val="22"/>
          <w:u w:val="single"/>
          <w:lang w:val="es-ES_tradnl"/>
        </w:rPr>
        <w:t>Issemym</w:t>
      </w:r>
      <w:proofErr w:type="spellEnd"/>
      <w:r w:rsidR="007E5553" w:rsidRPr="00075CDF">
        <w:rPr>
          <w:rFonts w:ascii="Palatino Linotype" w:hAnsi="Palatino Linotype" w:cs="Arial"/>
          <w:b/>
          <w:i/>
          <w:sz w:val="22"/>
          <w:szCs w:val="22"/>
          <w:u w:val="single"/>
          <w:lang w:val="es-ES_tradnl"/>
        </w:rPr>
        <w:t xml:space="preserve"> considera que debo solventar el Costo por la reproducción de la información según la fracción VI del artículo 73 del Código Financiero del Estado de México y Municipios, pero no puede pasar por alto que en el artículo 107 de la Ley de Protección de Datos Personales en Posesión de Sujetos Obligados del Estado de México y Municipios</w:t>
      </w:r>
      <w:r w:rsidR="007E5553" w:rsidRPr="00075CDF">
        <w:rPr>
          <w:rFonts w:ascii="Palatino Linotype" w:hAnsi="Palatino Linotype" w:cs="Arial"/>
          <w:i/>
          <w:sz w:val="22"/>
          <w:szCs w:val="22"/>
          <w:lang w:val="es-ES_tradnl"/>
        </w:rPr>
        <w:t xml:space="preserve"> </w:t>
      </w:r>
      <w:r w:rsidR="007E5553" w:rsidRPr="00075CDF">
        <w:rPr>
          <w:rFonts w:ascii="Palatino Linotype" w:hAnsi="Palatino Linotype" w:cs="Arial"/>
          <w:b/>
          <w:i/>
          <w:sz w:val="22"/>
          <w:szCs w:val="22"/>
          <w:lang w:val="es-ES_tradnl"/>
        </w:rPr>
        <w:t xml:space="preserve">en ninguna parte se señala que se deba considerar el costo por el escaneo y digitalización de cada hoja, incluso, se señala que el ejercicio de los derechos ARCO deberá ser gratuito. </w:t>
      </w:r>
    </w:p>
    <w:p w:rsidR="00ED35C4" w:rsidRDefault="00ED35C4" w:rsidP="00ED35C4">
      <w:pPr>
        <w:spacing w:line="360" w:lineRule="auto"/>
        <w:ind w:left="360"/>
        <w:jc w:val="both"/>
        <w:rPr>
          <w:rFonts w:ascii="Palatino Linotype" w:hAnsi="Palatino Linotype" w:cs="Arial"/>
          <w:b/>
          <w:i/>
          <w:sz w:val="22"/>
          <w:szCs w:val="22"/>
          <w:lang w:val="es-ES_tradnl"/>
        </w:rPr>
      </w:pPr>
    </w:p>
    <w:p w:rsidR="007E5553" w:rsidRPr="00ED35C4" w:rsidRDefault="00ED35C4" w:rsidP="00ED35C4">
      <w:pPr>
        <w:spacing w:line="360" w:lineRule="auto"/>
        <w:ind w:left="360"/>
        <w:jc w:val="both"/>
        <w:rPr>
          <w:rFonts w:ascii="Palatino Linotype" w:hAnsi="Palatino Linotype" w:cs="Arial"/>
          <w:b/>
          <w:i/>
          <w:sz w:val="22"/>
          <w:szCs w:val="22"/>
          <w:lang w:val="es-ES_tradnl"/>
        </w:rPr>
      </w:pPr>
      <w:r>
        <w:rPr>
          <w:rFonts w:ascii="Palatino Linotype" w:hAnsi="Palatino Linotype" w:cs="Arial"/>
          <w:b/>
          <w:i/>
          <w:sz w:val="22"/>
          <w:szCs w:val="22"/>
          <w:lang w:val="es-ES_tradnl"/>
        </w:rPr>
        <w:t>ii)</w:t>
      </w:r>
      <w:r w:rsidR="007E5553" w:rsidRPr="00ED35C4">
        <w:rPr>
          <w:rFonts w:ascii="Palatino Linotype" w:hAnsi="Palatino Linotype" w:cs="Arial"/>
          <w:i/>
          <w:sz w:val="22"/>
          <w:szCs w:val="22"/>
          <w:lang w:val="es-ES_tradnl"/>
        </w:rPr>
        <w:t xml:space="preserve">Adicionalmente, solicitan que me presente en el Módulo de Acceso del </w:t>
      </w:r>
      <w:proofErr w:type="spellStart"/>
      <w:r w:rsidR="007E5553" w:rsidRPr="00ED35C4">
        <w:rPr>
          <w:rFonts w:ascii="Palatino Linotype" w:hAnsi="Palatino Linotype" w:cs="Arial"/>
          <w:i/>
          <w:sz w:val="22"/>
          <w:szCs w:val="22"/>
          <w:lang w:val="es-ES_tradnl"/>
        </w:rPr>
        <w:t>Issemym</w:t>
      </w:r>
      <w:proofErr w:type="spellEnd"/>
      <w:r w:rsidR="007E5553" w:rsidRPr="00ED35C4">
        <w:rPr>
          <w:rFonts w:ascii="Palatino Linotype" w:hAnsi="Palatino Linotype" w:cs="Arial"/>
          <w:i/>
          <w:sz w:val="22"/>
          <w:szCs w:val="22"/>
          <w:lang w:val="es-ES_tradnl"/>
        </w:rPr>
        <w:t xml:space="preserve"> en Toluca con una identificación oficial para acreditarme como titular de los datos personales solicitados, </w:t>
      </w:r>
      <w:r w:rsidR="007E5553" w:rsidRPr="00ED35C4">
        <w:rPr>
          <w:rFonts w:ascii="Palatino Linotype" w:hAnsi="Palatino Linotype" w:cs="Arial"/>
          <w:b/>
          <w:i/>
          <w:sz w:val="22"/>
          <w:szCs w:val="22"/>
          <w:u w:val="single"/>
          <w:lang w:val="es-ES_tradnl"/>
        </w:rPr>
        <w:t>sin embargo, desde el momento en que ingresé la solicitud me acredité como titular de los datos con mi cédula profesional</w:t>
      </w:r>
      <w:r w:rsidR="007E5553" w:rsidRPr="00ED35C4">
        <w:rPr>
          <w:rFonts w:ascii="Palatino Linotype" w:hAnsi="Palatino Linotype" w:cs="Arial"/>
          <w:i/>
          <w:sz w:val="22"/>
          <w:szCs w:val="22"/>
          <w:lang w:val="es-ES_tradnl"/>
        </w:rPr>
        <w:t>..” (Sic)</w:t>
      </w:r>
    </w:p>
    <w:p w:rsidR="007E5553" w:rsidRDefault="007E5553" w:rsidP="007C3C26">
      <w:pPr>
        <w:spacing w:line="360" w:lineRule="auto"/>
        <w:jc w:val="both"/>
        <w:rPr>
          <w:rFonts w:ascii="Palatino Linotype" w:hAnsi="Palatino Linotype"/>
        </w:rPr>
      </w:pPr>
    </w:p>
    <w:p w:rsidR="007E5553" w:rsidRDefault="007E5553" w:rsidP="007C3C26">
      <w:pPr>
        <w:spacing w:line="360" w:lineRule="auto"/>
        <w:jc w:val="both"/>
        <w:rPr>
          <w:rFonts w:ascii="Palatino Linotype" w:hAnsi="Palatino Linotype"/>
        </w:rPr>
      </w:pPr>
    </w:p>
    <w:p w:rsidR="00ED35C4" w:rsidRDefault="00ED35C4" w:rsidP="007C3C26">
      <w:pPr>
        <w:spacing w:line="360" w:lineRule="auto"/>
        <w:jc w:val="both"/>
        <w:rPr>
          <w:rFonts w:ascii="Palatino Linotype" w:hAnsi="Palatino Linotype" w:cs="Arial"/>
          <w:lang w:val="es-ES_tradnl"/>
        </w:rPr>
      </w:pPr>
      <w:r>
        <w:rPr>
          <w:rFonts w:ascii="Palatino Linotype" w:hAnsi="Palatino Linotype"/>
        </w:rPr>
        <w:t xml:space="preserve">Por otra parte, el SUJETO OBLIGADO al exponer sus manifestaciones en vía de la exposición del Informe justificado, en la fecha que se precisa en el antecedente quinto de la presente determinación, señala que </w:t>
      </w:r>
      <w:r w:rsidRPr="00ED35C4">
        <w:rPr>
          <w:rFonts w:ascii="Palatino Linotype" w:hAnsi="Palatino Linotype" w:cs="Arial"/>
          <w:b/>
          <w:u w:val="single"/>
          <w:lang w:val="es-ES_tradnl"/>
        </w:rPr>
        <w:t>a fin de otorgarle el mayor beneficio al solicitante, el  cobro  de derechos  por escaneo  no será  cobrado.</w:t>
      </w:r>
      <w:r>
        <w:rPr>
          <w:rFonts w:ascii="Palatino Linotype" w:hAnsi="Palatino Linotype"/>
        </w:rPr>
        <w:t xml:space="preserve"> </w:t>
      </w:r>
      <w:r w:rsidRPr="00075CDF">
        <w:rPr>
          <w:rFonts w:ascii="Palatino Linotype" w:hAnsi="Palatino Linotype" w:cs="Arial"/>
          <w:lang w:val="es-ES_tradnl"/>
        </w:rPr>
        <w:t xml:space="preserve">Además , </w:t>
      </w:r>
      <w:r>
        <w:rPr>
          <w:rFonts w:ascii="Palatino Linotype" w:hAnsi="Palatino Linotype" w:cs="Arial"/>
          <w:lang w:val="es-ES_tradnl"/>
        </w:rPr>
        <w:t xml:space="preserve">señala que </w:t>
      </w:r>
      <w:r w:rsidRPr="00075CDF">
        <w:rPr>
          <w:rFonts w:ascii="Palatino Linotype" w:hAnsi="Palatino Linotype" w:cs="Arial"/>
          <w:lang w:val="es-ES_tradnl"/>
        </w:rPr>
        <w:t xml:space="preserve">de acuerdo a lo previsto en el artículo 118 de la Ley de Protección de Datos Personales en Posesión de los Sujetos Obligados del Estado de México y Municipios, las solicitudes de ejercicio de derechos ARCO , se darán por cumplidas a través de expedición copias simples, copias certificadas, documentos  en la modalidad que hubiese  solicitado,  </w:t>
      </w:r>
      <w:r w:rsidRPr="00ED35C4">
        <w:rPr>
          <w:rFonts w:ascii="Palatino Linotype" w:hAnsi="Palatino Linotype" w:cs="Arial"/>
          <w:b/>
          <w:lang w:val="es-ES_tradnl"/>
        </w:rPr>
        <w:t>previa acreditación de  la  identidad  y  personalidad  del solicitante</w:t>
      </w:r>
      <w:r>
        <w:rPr>
          <w:rFonts w:ascii="Palatino Linotype" w:hAnsi="Palatino Linotype" w:cs="Arial"/>
          <w:b/>
          <w:lang w:val="es-ES_tradnl"/>
        </w:rPr>
        <w:t xml:space="preserve">, </w:t>
      </w:r>
      <w:r>
        <w:rPr>
          <w:rFonts w:ascii="Palatino Linotype" w:hAnsi="Palatino Linotype" w:cs="Arial"/>
          <w:lang w:val="es-ES_tradnl"/>
        </w:rPr>
        <w:t>p</w:t>
      </w:r>
      <w:r w:rsidRPr="00075CDF">
        <w:rPr>
          <w:rFonts w:ascii="Palatino Linotype" w:hAnsi="Palatino Linotype" w:cs="Arial"/>
          <w:lang w:val="es-ES_tradnl"/>
        </w:rPr>
        <w:t xml:space="preserve">or </w:t>
      </w:r>
      <w:r>
        <w:rPr>
          <w:rFonts w:ascii="Palatino Linotype" w:hAnsi="Palatino Linotype" w:cs="Arial"/>
          <w:lang w:val="es-ES_tradnl"/>
        </w:rPr>
        <w:t>lo que, el solicitante debe</w:t>
      </w:r>
      <w:r w:rsidRPr="00075CDF">
        <w:rPr>
          <w:rFonts w:ascii="Palatino Linotype" w:hAnsi="Palatino Linotype" w:cs="Arial"/>
          <w:lang w:val="es-ES_tradnl"/>
        </w:rPr>
        <w:t xml:space="preserve"> presentarse ante el Módulo de Acceso</w:t>
      </w:r>
      <w:r>
        <w:rPr>
          <w:rFonts w:ascii="Palatino Linotype" w:hAnsi="Palatino Linotype" w:cs="Arial"/>
          <w:lang w:val="es-ES_tradnl"/>
        </w:rPr>
        <w:t xml:space="preserve"> de la Unidad de Transparencia. </w:t>
      </w:r>
    </w:p>
    <w:p w:rsidR="00ED35C4" w:rsidRDefault="00ED35C4" w:rsidP="007C3C26">
      <w:pPr>
        <w:spacing w:line="360" w:lineRule="auto"/>
        <w:jc w:val="both"/>
        <w:rPr>
          <w:rFonts w:ascii="Palatino Linotype" w:hAnsi="Palatino Linotype" w:cs="Arial"/>
          <w:lang w:val="es-ES_tradnl"/>
        </w:rPr>
      </w:pPr>
    </w:p>
    <w:p w:rsidR="00910F60" w:rsidRDefault="00ED35C4" w:rsidP="00910F60">
      <w:pPr>
        <w:spacing w:line="360" w:lineRule="auto"/>
        <w:jc w:val="both"/>
        <w:rPr>
          <w:rFonts w:ascii="Palatino Linotype" w:hAnsi="Palatino Linotype" w:cs="Arial"/>
          <w:b/>
          <w:color w:val="000000"/>
        </w:rPr>
      </w:pPr>
      <w:r>
        <w:rPr>
          <w:rFonts w:ascii="Palatino Linotype" w:hAnsi="Palatino Linotype" w:cs="Arial"/>
          <w:lang w:val="es-ES_tradnl"/>
        </w:rPr>
        <w:lastRenderedPageBreak/>
        <w:t xml:space="preserve">Finalmente, </w:t>
      </w:r>
      <w:r w:rsidR="00910F60">
        <w:rPr>
          <w:rFonts w:ascii="Palatino Linotype" w:hAnsi="Palatino Linotype" w:cs="Arial"/>
          <w:lang w:val="es-ES_tradnl"/>
        </w:rPr>
        <w:t xml:space="preserve">el particular en vía de sus alegatos refiere que </w:t>
      </w:r>
      <w:r w:rsidR="00910F60" w:rsidRPr="00910F60">
        <w:rPr>
          <w:rFonts w:ascii="Palatino Linotype" w:hAnsi="Palatino Linotype" w:cs="Arial"/>
          <w:b/>
          <w:color w:val="000000"/>
        </w:rPr>
        <w:t>el sujeto obligado considera que para acreditar mi identidad y personalidad debo presentarme ante el Módulo de Acceso del Instituto de Seguridad Social del Esta</w:t>
      </w:r>
      <w:r w:rsidR="00910F60">
        <w:rPr>
          <w:rFonts w:ascii="Palatino Linotype" w:hAnsi="Palatino Linotype" w:cs="Arial"/>
          <w:b/>
          <w:color w:val="000000"/>
        </w:rPr>
        <w:t>do de México y Municipios</w:t>
      </w:r>
      <w:r w:rsidR="00910F60" w:rsidRPr="00910F60">
        <w:rPr>
          <w:rFonts w:ascii="Palatino Linotype" w:hAnsi="Palatino Linotype" w:cs="Arial"/>
          <w:color w:val="000000"/>
        </w:rPr>
        <w:t>.</w:t>
      </w:r>
      <w:r w:rsidR="00910F60">
        <w:rPr>
          <w:rFonts w:ascii="Palatino Linotype" w:hAnsi="Palatino Linotype" w:cs="Arial"/>
          <w:color w:val="000000"/>
        </w:rPr>
        <w:t xml:space="preserve"> Además, </w:t>
      </w:r>
      <w:r w:rsidR="00910F60" w:rsidRPr="00910F60">
        <w:rPr>
          <w:rFonts w:ascii="Palatino Linotype" w:hAnsi="Palatino Linotype" w:cs="Arial"/>
          <w:color w:val="000000"/>
        </w:rPr>
        <w:t xml:space="preserve">es relevante </w:t>
      </w:r>
      <w:r w:rsidR="00910F60" w:rsidRPr="00910F60">
        <w:rPr>
          <w:rFonts w:ascii="Palatino Linotype" w:hAnsi="Palatino Linotype" w:cs="Arial"/>
          <w:b/>
          <w:color w:val="000000"/>
        </w:rPr>
        <w:t>que las y los integrantes del Infoem determinen si no basta la Documentación Oficial de Identificación del Solicitante que se entrega en la Solicitud de Acceso a Datos Personales, pues en mi solici</w:t>
      </w:r>
      <w:r w:rsidR="00910F60">
        <w:rPr>
          <w:rFonts w:ascii="Palatino Linotype" w:hAnsi="Palatino Linotype" w:cs="Arial"/>
          <w:b/>
          <w:color w:val="000000"/>
        </w:rPr>
        <w:t xml:space="preserve">tud anexé mi cédula profesional. </w:t>
      </w:r>
    </w:p>
    <w:p w:rsidR="00592925" w:rsidRDefault="00592925" w:rsidP="00910F60">
      <w:pPr>
        <w:spacing w:line="360" w:lineRule="auto"/>
        <w:jc w:val="both"/>
        <w:rPr>
          <w:rFonts w:ascii="Palatino Linotype" w:hAnsi="Palatino Linotype" w:cs="Arial"/>
          <w:b/>
          <w:color w:val="000000"/>
        </w:rPr>
      </w:pPr>
    </w:p>
    <w:p w:rsidR="00592925" w:rsidRPr="00592925" w:rsidRDefault="00592925" w:rsidP="00910F60">
      <w:pPr>
        <w:spacing w:line="360" w:lineRule="auto"/>
        <w:jc w:val="both"/>
        <w:rPr>
          <w:rFonts w:ascii="Palatino Linotype" w:hAnsi="Palatino Linotype" w:cs="Arial"/>
          <w:color w:val="000000"/>
        </w:rPr>
      </w:pPr>
      <w:r w:rsidRPr="00592925">
        <w:rPr>
          <w:rFonts w:ascii="Palatino Linotype" w:hAnsi="Palatino Linotype"/>
        </w:rPr>
        <w:t>Una vez delimitado lo anterior, el artículo 16 de la nuestra constitución, es de precisar que consagra el derecho a la protección de los datos personales; cuyas vertientes consisten en el acceso, la rectificación, la cancelación y la oposición. De igual manera, señala las excepciones a los principios que rijan el tratamiento de datos; consistentes éstas, en razones de seguridad nacional, disposiciones de orden público, salud y seguridad públicos</w:t>
      </w:r>
    </w:p>
    <w:p w:rsidR="00910F60" w:rsidRDefault="00910F60" w:rsidP="007C3C26">
      <w:pPr>
        <w:spacing w:line="360" w:lineRule="auto"/>
        <w:jc w:val="both"/>
        <w:rPr>
          <w:rFonts w:ascii="Palatino Linotype" w:hAnsi="Palatino Linotype" w:cs="Arial"/>
          <w:lang w:val="es-ES_tradnl"/>
        </w:rPr>
      </w:pPr>
    </w:p>
    <w:p w:rsidR="00AC4442" w:rsidRPr="006D4EE6" w:rsidRDefault="00592925" w:rsidP="006D4EE6">
      <w:pPr>
        <w:spacing w:line="360" w:lineRule="auto"/>
        <w:jc w:val="both"/>
        <w:rPr>
          <w:rFonts w:ascii="Palatino Linotype" w:hAnsi="Palatino Linotype"/>
        </w:rPr>
      </w:pPr>
      <w:r>
        <w:rPr>
          <w:rFonts w:ascii="Palatino Linotype" w:hAnsi="Palatino Linotype" w:cs="Arial"/>
          <w:lang w:val="es-ES_tradnl"/>
        </w:rPr>
        <w:t>En este sentido</w:t>
      </w:r>
      <w:r w:rsidR="00AC4442" w:rsidRPr="00075CDF">
        <w:rPr>
          <w:rFonts w:ascii="Palatino Linotype" w:hAnsi="Palatino Linotype" w:cs="Arial"/>
        </w:rPr>
        <w:t xml:space="preserve">, la Ley  de Protección de Datos Personales en Posesión de Sujetos Obligados del Estado de México y Municipios, expone: </w:t>
      </w:r>
    </w:p>
    <w:p w:rsidR="00AC4442" w:rsidRPr="00075CDF" w:rsidRDefault="00AC4442" w:rsidP="00AC4442">
      <w:pPr>
        <w:autoSpaceDE w:val="0"/>
        <w:autoSpaceDN w:val="0"/>
        <w:adjustRightInd w:val="0"/>
        <w:spacing w:before="240" w:after="240"/>
        <w:ind w:left="993" w:right="49"/>
        <w:jc w:val="both"/>
        <w:rPr>
          <w:rFonts w:ascii="Palatino Linotype" w:hAnsi="Palatino Linotype"/>
          <w:i/>
        </w:rPr>
      </w:pPr>
      <w:r w:rsidRPr="00075CDF">
        <w:rPr>
          <w:rFonts w:ascii="Palatino Linotype" w:hAnsi="Palatino Linotype"/>
          <w:i/>
        </w:rPr>
        <w:t>“Artículo 4. Para los efectos de esta Ley se entenderá por:</w:t>
      </w:r>
    </w:p>
    <w:p w:rsidR="00AC4442" w:rsidRPr="00075CDF" w:rsidRDefault="00AC4442" w:rsidP="00AC4442">
      <w:pPr>
        <w:autoSpaceDE w:val="0"/>
        <w:autoSpaceDN w:val="0"/>
        <w:adjustRightInd w:val="0"/>
        <w:spacing w:before="240" w:after="240"/>
        <w:ind w:left="993" w:right="49"/>
        <w:jc w:val="both"/>
        <w:rPr>
          <w:rFonts w:ascii="Palatino Linotype" w:hAnsi="Palatino Linotype"/>
          <w:i/>
        </w:rPr>
      </w:pPr>
      <w:r w:rsidRPr="00075CDF">
        <w:rPr>
          <w:rFonts w:ascii="Palatino Linotype" w:hAnsi="Palatino Linotype"/>
          <w:i/>
        </w:rPr>
        <w:t>…</w:t>
      </w:r>
    </w:p>
    <w:p w:rsidR="00AC4442" w:rsidRPr="00075CDF" w:rsidRDefault="00AC4442" w:rsidP="00AC4442">
      <w:pPr>
        <w:autoSpaceDE w:val="0"/>
        <w:autoSpaceDN w:val="0"/>
        <w:adjustRightInd w:val="0"/>
        <w:spacing w:before="240" w:after="240"/>
        <w:ind w:left="993" w:right="49"/>
        <w:jc w:val="both"/>
        <w:rPr>
          <w:rFonts w:ascii="Palatino Linotype" w:hAnsi="Palatino Linotype"/>
          <w:i/>
        </w:rPr>
      </w:pPr>
      <w:r w:rsidRPr="00075CDF">
        <w:rPr>
          <w:rFonts w:ascii="Palatino Linotype" w:hAnsi="Palatino Linotype"/>
          <w:i/>
        </w:rPr>
        <w:t xml:space="preserve">XI. </w:t>
      </w:r>
      <w:r w:rsidRPr="00075CDF">
        <w:rPr>
          <w:rFonts w:ascii="Palatino Linotype" w:hAnsi="Palatino Linotype"/>
          <w:b/>
          <w:i/>
        </w:rPr>
        <w:t>Datos personales</w:t>
      </w:r>
      <w:r w:rsidRPr="00075CDF">
        <w:rPr>
          <w:rFonts w:ascii="Palatino Linotype" w:hAnsi="Palatino Linotype"/>
          <w:i/>
        </w:rPr>
        <w:t>: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rsidR="00AC4442" w:rsidRPr="00075CDF" w:rsidRDefault="00AC4442" w:rsidP="00AC4442">
      <w:pPr>
        <w:autoSpaceDE w:val="0"/>
        <w:autoSpaceDN w:val="0"/>
        <w:adjustRightInd w:val="0"/>
        <w:spacing w:before="240" w:after="240"/>
        <w:ind w:left="993" w:right="49"/>
        <w:jc w:val="both"/>
        <w:rPr>
          <w:rFonts w:ascii="Palatino Linotype" w:hAnsi="Palatino Linotype"/>
          <w:i/>
        </w:rPr>
      </w:pPr>
      <w:r w:rsidRPr="00075CDF">
        <w:rPr>
          <w:rFonts w:ascii="Palatino Linotype" w:hAnsi="Palatino Linotype"/>
          <w:i/>
        </w:rPr>
        <w:t>…</w:t>
      </w:r>
    </w:p>
    <w:p w:rsidR="00AC4442" w:rsidRPr="00075CDF" w:rsidRDefault="00AC4442" w:rsidP="00AC4442">
      <w:pPr>
        <w:autoSpaceDE w:val="0"/>
        <w:autoSpaceDN w:val="0"/>
        <w:adjustRightInd w:val="0"/>
        <w:spacing w:before="240" w:after="240"/>
        <w:ind w:left="993" w:right="49"/>
        <w:jc w:val="both"/>
        <w:rPr>
          <w:rFonts w:ascii="Palatino Linotype" w:hAnsi="Palatino Linotype" w:cs="Arial"/>
          <w:i/>
        </w:rPr>
      </w:pPr>
      <w:r w:rsidRPr="00075CDF">
        <w:rPr>
          <w:rFonts w:ascii="Palatino Linotype" w:hAnsi="Palatino Linotype" w:cs="Arial"/>
          <w:i/>
        </w:rPr>
        <w:lastRenderedPageBreak/>
        <w:t xml:space="preserve">XIII. </w:t>
      </w:r>
      <w:r w:rsidRPr="00075CDF">
        <w:rPr>
          <w:rFonts w:ascii="Palatino Linotype" w:hAnsi="Palatino Linotype" w:cs="Arial"/>
          <w:b/>
          <w:i/>
        </w:rPr>
        <w:t>Derechos ARCO:</w:t>
      </w:r>
      <w:r w:rsidRPr="00075CDF">
        <w:rPr>
          <w:rFonts w:ascii="Palatino Linotype" w:hAnsi="Palatino Linotype" w:cs="Arial"/>
          <w:i/>
        </w:rPr>
        <w:t xml:space="preserve"> a los derechos de Acceso, Rectificación, Cancelación y Oposición al tratamiento de datos personales.</w:t>
      </w:r>
    </w:p>
    <w:p w:rsidR="00AC4442" w:rsidRPr="00075CDF" w:rsidRDefault="00AC4442" w:rsidP="00AC4442">
      <w:pPr>
        <w:autoSpaceDE w:val="0"/>
        <w:autoSpaceDN w:val="0"/>
        <w:adjustRightInd w:val="0"/>
        <w:spacing w:before="240" w:after="240"/>
        <w:ind w:left="993" w:right="49"/>
        <w:jc w:val="both"/>
        <w:rPr>
          <w:rFonts w:ascii="Palatino Linotype" w:hAnsi="Palatino Linotype" w:cs="Arial"/>
          <w:i/>
        </w:rPr>
      </w:pPr>
      <w:r w:rsidRPr="00075CDF">
        <w:rPr>
          <w:rFonts w:ascii="Palatino Linotype" w:hAnsi="Palatino Linotype" w:cs="Arial"/>
          <w:i/>
        </w:rPr>
        <w:t>…</w:t>
      </w:r>
    </w:p>
    <w:p w:rsidR="00AC4442" w:rsidRPr="00075CDF" w:rsidRDefault="00AC4442" w:rsidP="00AC4442">
      <w:pPr>
        <w:autoSpaceDE w:val="0"/>
        <w:autoSpaceDN w:val="0"/>
        <w:adjustRightInd w:val="0"/>
        <w:spacing w:before="240" w:after="240"/>
        <w:ind w:left="993" w:right="49"/>
        <w:jc w:val="both"/>
        <w:rPr>
          <w:rFonts w:ascii="Palatino Linotype" w:hAnsi="Palatino Linotype" w:cs="Arial"/>
          <w:i/>
        </w:rPr>
      </w:pPr>
      <w:r w:rsidRPr="00075CDF">
        <w:rPr>
          <w:rFonts w:ascii="Palatino Linotype" w:hAnsi="Palatino Linotype" w:cs="Arial"/>
          <w:b/>
          <w:i/>
        </w:rPr>
        <w:t>XLI. Responsable: a los sujetos obligados a que se refiere la presente Ley que deciden sobre el tratamiento de los datos personales</w:t>
      </w:r>
      <w:r w:rsidRPr="00075CDF">
        <w:rPr>
          <w:rFonts w:ascii="Palatino Linotype" w:hAnsi="Palatino Linotype" w:cs="Arial"/>
          <w:i/>
        </w:rPr>
        <w:t>.</w:t>
      </w:r>
    </w:p>
    <w:p w:rsidR="00AC4442" w:rsidRPr="00075CDF" w:rsidRDefault="00AC4442" w:rsidP="00AC4442">
      <w:pPr>
        <w:autoSpaceDE w:val="0"/>
        <w:autoSpaceDN w:val="0"/>
        <w:adjustRightInd w:val="0"/>
        <w:spacing w:before="240" w:after="240"/>
        <w:ind w:left="993" w:right="49"/>
        <w:jc w:val="both"/>
        <w:rPr>
          <w:rFonts w:ascii="Palatino Linotype" w:hAnsi="Palatino Linotype" w:cs="Arial"/>
          <w:i/>
        </w:rPr>
      </w:pPr>
      <w:r w:rsidRPr="00075CDF">
        <w:rPr>
          <w:rFonts w:ascii="Palatino Linotype" w:hAnsi="Palatino Linotype" w:cs="Arial"/>
          <w:i/>
        </w:rPr>
        <w:t>…</w:t>
      </w:r>
    </w:p>
    <w:p w:rsidR="00AC4442" w:rsidRPr="00075CDF" w:rsidRDefault="00AC4442" w:rsidP="00AC4442">
      <w:pPr>
        <w:autoSpaceDE w:val="0"/>
        <w:autoSpaceDN w:val="0"/>
        <w:adjustRightInd w:val="0"/>
        <w:spacing w:before="240" w:after="240"/>
        <w:ind w:left="993" w:right="49"/>
        <w:jc w:val="both"/>
        <w:rPr>
          <w:rFonts w:ascii="Palatino Linotype" w:hAnsi="Palatino Linotype"/>
          <w:i/>
        </w:rPr>
      </w:pPr>
      <w:r w:rsidRPr="00075CDF">
        <w:rPr>
          <w:rFonts w:ascii="Palatino Linotype" w:hAnsi="Palatino Linotype"/>
          <w:b/>
          <w:i/>
        </w:rPr>
        <w:t>Artículo 98. El titular tiene derecho a</w:t>
      </w:r>
      <w:r w:rsidRPr="00075CDF">
        <w:rPr>
          <w:rFonts w:ascii="Palatino Linotype" w:hAnsi="Palatino Linotype"/>
          <w:i/>
        </w:rPr>
        <w:t xml:space="preserve"> acceder, </w:t>
      </w:r>
      <w:r w:rsidRPr="00075CDF">
        <w:rPr>
          <w:rFonts w:ascii="Palatino Linotype" w:hAnsi="Palatino Linotype"/>
          <w:b/>
          <w:i/>
        </w:rPr>
        <w:t>solicitar y ser informado sobre sus datos personales en posesión de los sujetos obligados</w:t>
      </w:r>
      <w:r w:rsidRPr="00075CDF">
        <w:rPr>
          <w:rFonts w:ascii="Palatino Linotype" w:hAnsi="Palatino Linotype"/>
          <w:i/>
        </w:rPr>
        <w:t xml:space="preserve">, </w:t>
      </w:r>
      <w:r w:rsidRPr="00075CDF">
        <w:rPr>
          <w:rFonts w:ascii="Palatino Linotype" w:hAnsi="Palatino Linotype"/>
          <w:b/>
          <w:i/>
        </w:rPr>
        <w:t>así como la información relacionada con las condiciones y generalidades de su tratamiento, tales como el origen de los datos, las condiciones del tratamiento del cual sean objeto</w:t>
      </w:r>
      <w:r w:rsidRPr="00075CDF">
        <w:rPr>
          <w:rFonts w:ascii="Palatino Linotype" w:hAnsi="Palatino Linotype"/>
          <w:i/>
        </w:rPr>
        <w:t xml:space="preserve">, </w:t>
      </w:r>
      <w:r w:rsidRPr="00075CDF">
        <w:rPr>
          <w:rFonts w:ascii="Palatino Linotype" w:hAnsi="Palatino Linotype"/>
          <w:b/>
          <w:i/>
        </w:rPr>
        <w:t>las cesiones realizadas o que se pretendan realizar,</w:t>
      </w:r>
      <w:r w:rsidRPr="00075CDF">
        <w:rPr>
          <w:rFonts w:ascii="Palatino Linotype" w:hAnsi="Palatino Linotype"/>
          <w:i/>
        </w:rPr>
        <w:t xml:space="preserve"> así como tener acceso al aviso de privacidad al que está sujeto.</w:t>
      </w:r>
    </w:p>
    <w:p w:rsidR="00AC4442" w:rsidRPr="00075CDF" w:rsidRDefault="00AC4442" w:rsidP="00AC4442">
      <w:pPr>
        <w:autoSpaceDE w:val="0"/>
        <w:autoSpaceDN w:val="0"/>
        <w:adjustRightInd w:val="0"/>
        <w:spacing w:before="240" w:after="240"/>
        <w:ind w:left="993" w:right="49"/>
        <w:jc w:val="both"/>
        <w:rPr>
          <w:rFonts w:ascii="Palatino Linotype" w:hAnsi="Palatino Linotype"/>
          <w:i/>
        </w:rPr>
      </w:pPr>
      <w:r w:rsidRPr="00075CDF">
        <w:rPr>
          <w:rFonts w:ascii="Palatino Linotype" w:hAnsi="Palatino Linotype"/>
          <w:b/>
          <w:i/>
        </w:rPr>
        <w:t>…</w:t>
      </w:r>
    </w:p>
    <w:p w:rsidR="00AC4442" w:rsidRPr="00075CDF" w:rsidRDefault="00AC4442" w:rsidP="00AC4442">
      <w:pPr>
        <w:autoSpaceDE w:val="0"/>
        <w:autoSpaceDN w:val="0"/>
        <w:adjustRightInd w:val="0"/>
        <w:spacing w:before="240" w:after="240" w:line="360" w:lineRule="auto"/>
        <w:ind w:right="49"/>
        <w:jc w:val="both"/>
        <w:rPr>
          <w:rFonts w:ascii="Palatino Linotype" w:hAnsi="Palatino Linotype" w:cs="Arial"/>
          <w:b/>
        </w:rPr>
      </w:pPr>
      <w:r w:rsidRPr="00075CDF">
        <w:rPr>
          <w:rFonts w:ascii="Palatino Linotype" w:hAnsi="Palatino Linotype" w:cs="Arial"/>
          <w:b/>
        </w:rPr>
        <w:t>En función de la normativa señalada, se desprenden las premisas siguientes:</w:t>
      </w:r>
    </w:p>
    <w:p w:rsidR="00AC4442" w:rsidRPr="00075CDF" w:rsidRDefault="00AC4442" w:rsidP="00AC4442">
      <w:pPr>
        <w:autoSpaceDE w:val="0"/>
        <w:autoSpaceDN w:val="0"/>
        <w:adjustRightInd w:val="0"/>
        <w:spacing w:before="240" w:after="240" w:line="360" w:lineRule="auto"/>
        <w:ind w:right="49"/>
        <w:jc w:val="both"/>
        <w:rPr>
          <w:rFonts w:ascii="Palatino Linotype" w:hAnsi="Palatino Linotype" w:cs="Arial"/>
        </w:rPr>
      </w:pPr>
      <w:r w:rsidRPr="00075CDF">
        <w:rPr>
          <w:rFonts w:ascii="Palatino Linotype" w:hAnsi="Palatino Linotype" w:cs="Arial"/>
        </w:rPr>
        <w:t xml:space="preserve">Primero, por  datos  personales, se  entenderá la  información  concerniente  a  una persona física identificada o identificable; y que se considera que una persona es </w:t>
      </w:r>
      <w:r w:rsidRPr="00075CDF">
        <w:rPr>
          <w:rFonts w:ascii="Palatino Linotype" w:hAnsi="Palatino Linotype" w:cs="Arial"/>
          <w:b/>
        </w:rPr>
        <w:t>identificable cuando su identidad pueda determinarse directa o indirectamente a través de cualquier información</w:t>
      </w:r>
      <w:r w:rsidRPr="00075CDF">
        <w:rPr>
          <w:rFonts w:ascii="Palatino Linotype" w:hAnsi="Palatino Linotype" w:cs="Arial"/>
        </w:rPr>
        <w:t>.</w:t>
      </w:r>
    </w:p>
    <w:p w:rsidR="00967BCC" w:rsidRDefault="00AC4442" w:rsidP="00815CFB">
      <w:pPr>
        <w:spacing w:line="360" w:lineRule="auto"/>
        <w:jc w:val="both"/>
        <w:rPr>
          <w:rFonts w:ascii="Palatino Linotype" w:hAnsi="Palatino Linotype"/>
        </w:rPr>
      </w:pPr>
      <w:r w:rsidRPr="00075CDF">
        <w:rPr>
          <w:rFonts w:ascii="Palatino Linotype" w:hAnsi="Palatino Linotype" w:cs="Arial"/>
        </w:rPr>
        <w:t xml:space="preserve">De igual manera se precisa que en todo momento el titular o su representante podrán solicitar al responsable, el acceso, rectificación, cancelación u oposición -derechos ARCO-al tratamiento de los datos personales que le conciernen, </w:t>
      </w:r>
      <w:r w:rsidRPr="00075CDF">
        <w:rPr>
          <w:rFonts w:ascii="Palatino Linotype" w:hAnsi="Palatino Linotype" w:cs="Arial"/>
          <w:b/>
        </w:rPr>
        <w:t>asimismo la recepción y trámite de las solicitudes de ejercicio de los derechos ARCO que se formulen a los sujetos obligados, se sujetará al procedimiento establecido en el Título Tercero de la Ley General de Protección de  Datos Personales en Posesión de Sujetos Obligados</w:t>
      </w:r>
      <w:r w:rsidRPr="00075CDF">
        <w:rPr>
          <w:rFonts w:ascii="Palatino Linotype" w:hAnsi="Palatino Linotype" w:cs="Arial"/>
        </w:rPr>
        <w:t xml:space="preserve">,  </w:t>
      </w:r>
      <w:r w:rsidRPr="00075CDF">
        <w:rPr>
          <w:rFonts w:ascii="Palatino Linotype" w:hAnsi="Palatino Linotype" w:cs="Arial"/>
          <w:b/>
        </w:rPr>
        <w:t xml:space="preserve">en consonancia con el título decimo de la Ley  de Protección de Datos Personales en </w:t>
      </w:r>
      <w:r w:rsidRPr="00075CDF">
        <w:rPr>
          <w:rFonts w:ascii="Palatino Linotype" w:hAnsi="Palatino Linotype" w:cs="Arial"/>
          <w:b/>
        </w:rPr>
        <w:lastRenderedPageBreak/>
        <w:t>Posesión de Sujetos Obligados del Estado de México y Municipios</w:t>
      </w:r>
      <w:r w:rsidRPr="00075CDF">
        <w:rPr>
          <w:rFonts w:ascii="Palatino Linotype" w:hAnsi="Palatino Linotype" w:cs="Arial"/>
        </w:rPr>
        <w:t xml:space="preserve"> y demás disposiciones que resulten aplicables en la materia.</w:t>
      </w:r>
    </w:p>
    <w:p w:rsidR="00967BCC" w:rsidRDefault="00967BCC" w:rsidP="00815CFB">
      <w:pPr>
        <w:spacing w:line="360" w:lineRule="auto"/>
        <w:jc w:val="both"/>
        <w:rPr>
          <w:rFonts w:ascii="Palatino Linotype" w:hAnsi="Palatino Linotype"/>
        </w:rPr>
      </w:pPr>
    </w:p>
    <w:p w:rsidR="00AD5EFA" w:rsidRDefault="00AD5EFA" w:rsidP="00815CFB">
      <w:pPr>
        <w:spacing w:line="360" w:lineRule="auto"/>
        <w:jc w:val="both"/>
        <w:rPr>
          <w:rFonts w:ascii="Palatino Linotype" w:hAnsi="Palatino Linotype"/>
        </w:rPr>
      </w:pPr>
      <w:r w:rsidRPr="00075CDF">
        <w:rPr>
          <w:rFonts w:ascii="Palatino Linotype" w:hAnsi="Palatino Linotype"/>
        </w:rPr>
        <w:t>Al</w:t>
      </w:r>
      <w:r w:rsidR="005367FC" w:rsidRPr="00075CDF">
        <w:rPr>
          <w:rFonts w:ascii="Palatino Linotype" w:hAnsi="Palatino Linotype"/>
        </w:rPr>
        <w:t xml:space="preserve"> </w:t>
      </w:r>
      <w:r w:rsidRPr="00075CDF">
        <w:rPr>
          <w:rFonts w:ascii="Palatino Linotype" w:hAnsi="Palatino Linotype"/>
        </w:rPr>
        <w:t>respecto</w:t>
      </w:r>
      <w:r w:rsidR="005367FC" w:rsidRPr="00075CDF">
        <w:rPr>
          <w:rFonts w:ascii="Palatino Linotype" w:hAnsi="Palatino Linotype"/>
        </w:rPr>
        <w:t xml:space="preserve">, </w:t>
      </w:r>
      <w:r w:rsidRPr="00075CDF">
        <w:rPr>
          <w:rFonts w:ascii="Palatino Linotype" w:hAnsi="Palatino Linotype"/>
        </w:rPr>
        <w:t xml:space="preserve">resulta necesario mencionar que en los </w:t>
      </w:r>
      <w:r w:rsidR="005367FC" w:rsidRPr="00075CDF">
        <w:rPr>
          <w:rFonts w:ascii="Palatino Linotype" w:hAnsi="Palatino Linotype"/>
        </w:rPr>
        <w:t>artículos</w:t>
      </w:r>
      <w:r w:rsidRPr="00075CDF">
        <w:rPr>
          <w:rFonts w:ascii="Palatino Linotype" w:hAnsi="Palatino Linotype"/>
        </w:rPr>
        <w:t xml:space="preserve"> 43,</w:t>
      </w:r>
      <w:r w:rsidR="005367FC" w:rsidRPr="00075CDF">
        <w:rPr>
          <w:rFonts w:ascii="Palatino Linotype" w:hAnsi="Palatino Linotype"/>
        </w:rPr>
        <w:t xml:space="preserve"> </w:t>
      </w:r>
      <w:r w:rsidR="00967BCC">
        <w:rPr>
          <w:rFonts w:ascii="Palatino Linotype" w:hAnsi="Palatino Linotype"/>
        </w:rPr>
        <w:t>44,</w:t>
      </w:r>
      <w:r w:rsidR="0057595B">
        <w:rPr>
          <w:rFonts w:ascii="Palatino Linotype" w:hAnsi="Palatino Linotype"/>
        </w:rPr>
        <w:t xml:space="preserve"> </w:t>
      </w:r>
      <w:r w:rsidR="00967BCC">
        <w:rPr>
          <w:rFonts w:ascii="Palatino Linotype" w:hAnsi="Palatino Linotype"/>
        </w:rPr>
        <w:t>49,</w:t>
      </w:r>
      <w:r w:rsidR="0057595B">
        <w:rPr>
          <w:rFonts w:ascii="Palatino Linotype" w:hAnsi="Palatino Linotype"/>
        </w:rPr>
        <w:t xml:space="preserve"> 51 y </w:t>
      </w:r>
      <w:r w:rsidRPr="00075CDF">
        <w:rPr>
          <w:rFonts w:ascii="Palatino Linotype" w:hAnsi="Palatino Linotype"/>
        </w:rPr>
        <w:t xml:space="preserve"> </w:t>
      </w:r>
      <w:r w:rsidR="00AC4442" w:rsidRPr="00075CDF">
        <w:rPr>
          <w:rFonts w:ascii="Palatino Linotype" w:hAnsi="Palatino Linotype"/>
        </w:rPr>
        <w:t>52</w:t>
      </w:r>
      <w:r w:rsidR="0057595B">
        <w:rPr>
          <w:rFonts w:ascii="Palatino Linotype" w:hAnsi="Palatino Linotype"/>
        </w:rPr>
        <w:t xml:space="preserve">, fracción II </w:t>
      </w:r>
      <w:r w:rsidRPr="00075CDF">
        <w:rPr>
          <w:rFonts w:ascii="Palatino Linotype" w:hAnsi="Palatino Linotype"/>
        </w:rPr>
        <w:t xml:space="preserve"> de la Ley General de Protección de Datos Personales en Posesión de Sujetos Obligados; se dispone lo siguiente</w:t>
      </w:r>
      <w:r w:rsidR="00815CFB" w:rsidRPr="00075CDF">
        <w:rPr>
          <w:rFonts w:ascii="Palatino Linotype" w:hAnsi="Palatino Linotype"/>
        </w:rPr>
        <w:t>:</w:t>
      </w:r>
    </w:p>
    <w:p w:rsidR="009F0526" w:rsidRDefault="009F0526" w:rsidP="00815CFB">
      <w:pPr>
        <w:spacing w:line="360" w:lineRule="auto"/>
        <w:jc w:val="both"/>
        <w:rPr>
          <w:rFonts w:ascii="Palatino Linotype" w:hAnsi="Palatino Linotype"/>
        </w:rPr>
      </w:pPr>
    </w:p>
    <w:p w:rsidR="009F0526" w:rsidRPr="009F0526" w:rsidRDefault="009F0526" w:rsidP="009F0526">
      <w:pPr>
        <w:ind w:left="993"/>
        <w:jc w:val="both"/>
        <w:rPr>
          <w:rFonts w:ascii="Palatino Linotype" w:hAnsi="Palatino Linotype"/>
          <w:i/>
          <w:sz w:val="22"/>
          <w:szCs w:val="22"/>
        </w:rPr>
      </w:pPr>
      <w:r w:rsidRPr="009F0526">
        <w:rPr>
          <w:rFonts w:ascii="Palatino Linotype" w:hAnsi="Palatino Linotype"/>
          <w:i/>
          <w:sz w:val="22"/>
          <w:szCs w:val="22"/>
        </w:rPr>
        <w:t xml:space="preserve">Artículo 43. </w:t>
      </w:r>
      <w:r w:rsidRPr="00482947">
        <w:rPr>
          <w:rFonts w:ascii="Palatino Linotype" w:hAnsi="Palatino Linotype"/>
          <w:b/>
          <w:i/>
          <w:sz w:val="22"/>
          <w:szCs w:val="22"/>
        </w:rPr>
        <w:t>En todo momento el titular o su representante podrán solicitar al responsable, el acceso, rectificación, cancelación u oposición al tratamiento de los datos personales que le conciernen, de conformidad con lo establecido en el presente Título</w:t>
      </w:r>
      <w:r w:rsidRPr="009F0526">
        <w:rPr>
          <w:rFonts w:ascii="Palatino Linotype" w:hAnsi="Palatino Linotype"/>
          <w:i/>
          <w:sz w:val="22"/>
          <w:szCs w:val="22"/>
        </w:rPr>
        <w:t>. El ejercicio de cualquiera de los derechos ARCO no es requisito previo, ni impide el ejercicio de otro.</w:t>
      </w:r>
    </w:p>
    <w:p w:rsidR="009F0526" w:rsidRPr="009F0526" w:rsidRDefault="009F0526" w:rsidP="009F0526">
      <w:pPr>
        <w:ind w:left="993"/>
        <w:jc w:val="both"/>
        <w:rPr>
          <w:rFonts w:ascii="Palatino Linotype" w:hAnsi="Palatino Linotype"/>
          <w:i/>
          <w:sz w:val="22"/>
          <w:szCs w:val="22"/>
        </w:rPr>
      </w:pPr>
    </w:p>
    <w:p w:rsidR="009F0526" w:rsidRPr="009F0526" w:rsidRDefault="009F0526" w:rsidP="009F0526">
      <w:pPr>
        <w:ind w:left="993"/>
        <w:jc w:val="both"/>
        <w:rPr>
          <w:rFonts w:ascii="Palatino Linotype" w:hAnsi="Palatino Linotype"/>
          <w:i/>
          <w:sz w:val="22"/>
          <w:szCs w:val="22"/>
        </w:rPr>
      </w:pPr>
      <w:r w:rsidRPr="009F0526">
        <w:rPr>
          <w:rFonts w:ascii="Palatino Linotype" w:hAnsi="Palatino Linotype"/>
          <w:i/>
          <w:sz w:val="22"/>
          <w:szCs w:val="22"/>
        </w:rPr>
        <w:t xml:space="preserve">Artículo 44. </w:t>
      </w:r>
      <w:r w:rsidRPr="00482947">
        <w:rPr>
          <w:rFonts w:ascii="Palatino Linotype" w:hAnsi="Palatino Linotype"/>
          <w:b/>
          <w:i/>
          <w:sz w:val="22"/>
          <w:szCs w:val="22"/>
          <w:u w:val="single"/>
        </w:rPr>
        <w:t>El titular tendrá derecho de acceder a sus datos personales que obren en posesión del responsable</w:t>
      </w:r>
      <w:r w:rsidRPr="009F0526">
        <w:rPr>
          <w:rFonts w:ascii="Palatino Linotype" w:hAnsi="Palatino Linotype"/>
          <w:i/>
          <w:sz w:val="22"/>
          <w:szCs w:val="22"/>
        </w:rPr>
        <w:t>, así como conocer la información relacionada con las condiciones y generalidades de su tratamiento.</w:t>
      </w:r>
    </w:p>
    <w:p w:rsidR="009F0526" w:rsidRPr="009F0526" w:rsidRDefault="009F0526" w:rsidP="009F0526">
      <w:pPr>
        <w:ind w:left="993"/>
        <w:jc w:val="both"/>
        <w:rPr>
          <w:rFonts w:ascii="Palatino Linotype" w:hAnsi="Palatino Linotype"/>
          <w:i/>
          <w:sz w:val="22"/>
          <w:szCs w:val="22"/>
        </w:rPr>
      </w:pPr>
    </w:p>
    <w:p w:rsidR="005B303B" w:rsidRDefault="005B303B" w:rsidP="009F0526">
      <w:pPr>
        <w:ind w:left="993"/>
        <w:jc w:val="both"/>
        <w:rPr>
          <w:rFonts w:ascii="Palatino Linotype" w:hAnsi="Palatino Linotype"/>
          <w:i/>
          <w:sz w:val="22"/>
          <w:szCs w:val="22"/>
        </w:rPr>
      </w:pPr>
    </w:p>
    <w:p w:rsidR="005B303B" w:rsidRPr="005B303B" w:rsidRDefault="005B303B" w:rsidP="009F0526">
      <w:pPr>
        <w:ind w:left="993"/>
        <w:jc w:val="both"/>
        <w:rPr>
          <w:rFonts w:ascii="Palatino Linotype" w:hAnsi="Palatino Linotype"/>
          <w:b/>
          <w:i/>
          <w:sz w:val="22"/>
          <w:szCs w:val="22"/>
          <w:u w:val="single"/>
        </w:rPr>
      </w:pPr>
      <w:r w:rsidRPr="005B303B">
        <w:rPr>
          <w:rFonts w:ascii="Palatino Linotype" w:hAnsi="Palatino Linotype"/>
          <w:i/>
          <w:sz w:val="22"/>
          <w:szCs w:val="22"/>
        </w:rPr>
        <w:t xml:space="preserve">Artículo 50. </w:t>
      </w:r>
      <w:r w:rsidRPr="005B303B">
        <w:rPr>
          <w:rFonts w:ascii="Palatino Linotype" w:hAnsi="Palatino Linotype"/>
          <w:b/>
          <w:i/>
          <w:sz w:val="22"/>
          <w:szCs w:val="22"/>
          <w:u w:val="single"/>
        </w:rPr>
        <w:t>El ejercicio de los derechos ARCO deberá ser gratuito. Sólo podrán realizarse cobros para recuperar los costos de reproducción, certificación o envío, conforme a la normatividad que resulte aplicable.</w:t>
      </w:r>
    </w:p>
    <w:p w:rsidR="005B303B" w:rsidRPr="005B303B" w:rsidRDefault="005B303B" w:rsidP="009F0526">
      <w:pPr>
        <w:ind w:left="993"/>
        <w:jc w:val="both"/>
        <w:rPr>
          <w:rFonts w:ascii="Palatino Linotype" w:hAnsi="Palatino Linotype"/>
          <w:i/>
          <w:sz w:val="22"/>
          <w:szCs w:val="22"/>
        </w:rPr>
      </w:pPr>
    </w:p>
    <w:p w:rsidR="005B303B" w:rsidRPr="005B303B" w:rsidRDefault="005B303B" w:rsidP="009F0526">
      <w:pPr>
        <w:ind w:left="993"/>
        <w:jc w:val="both"/>
        <w:rPr>
          <w:rFonts w:ascii="Palatino Linotype" w:hAnsi="Palatino Linotype"/>
          <w:b/>
          <w:i/>
          <w:sz w:val="22"/>
          <w:szCs w:val="22"/>
        </w:rPr>
      </w:pPr>
      <w:r w:rsidRPr="005B303B">
        <w:rPr>
          <w:rFonts w:ascii="Palatino Linotype" w:hAnsi="Palatino Linotype"/>
          <w:b/>
          <w:i/>
          <w:sz w:val="22"/>
          <w:szCs w:val="22"/>
        </w:rPr>
        <w:t>Para efectos de acceso a datos personales, las leyes que establezcan los costos de reproducción y certificación deberán considerar en su determinación que los montos permitan o faciliten el ejercicio de este derecho.</w:t>
      </w:r>
    </w:p>
    <w:p w:rsidR="005B303B" w:rsidRPr="005B303B" w:rsidRDefault="005B303B" w:rsidP="009F0526">
      <w:pPr>
        <w:ind w:left="993"/>
        <w:jc w:val="both"/>
        <w:rPr>
          <w:rFonts w:ascii="Palatino Linotype" w:hAnsi="Palatino Linotype"/>
          <w:i/>
          <w:sz w:val="22"/>
          <w:szCs w:val="22"/>
        </w:rPr>
      </w:pPr>
    </w:p>
    <w:p w:rsidR="005B303B" w:rsidRPr="005B303B" w:rsidRDefault="005B303B" w:rsidP="009F0526">
      <w:pPr>
        <w:ind w:left="993"/>
        <w:jc w:val="both"/>
        <w:rPr>
          <w:rFonts w:ascii="Palatino Linotype" w:hAnsi="Palatino Linotype"/>
          <w:b/>
          <w:i/>
          <w:sz w:val="22"/>
          <w:szCs w:val="22"/>
        </w:rPr>
      </w:pPr>
      <w:r w:rsidRPr="005B303B">
        <w:rPr>
          <w:rFonts w:ascii="Palatino Linotype" w:hAnsi="Palatino Linotype"/>
          <w:b/>
          <w:i/>
          <w:sz w:val="22"/>
          <w:szCs w:val="22"/>
        </w:rPr>
        <w:t>Cuando el titular proporcione el medio magnético, electrónico o el mecanismo necesario para reproducir los datos personales, los mismos deberán ser entregados sin costo a éste.</w:t>
      </w:r>
    </w:p>
    <w:p w:rsidR="005B303B" w:rsidRPr="005B303B" w:rsidRDefault="005B303B" w:rsidP="009F0526">
      <w:pPr>
        <w:ind w:left="993"/>
        <w:jc w:val="both"/>
        <w:rPr>
          <w:rFonts w:ascii="Palatino Linotype" w:hAnsi="Palatino Linotype"/>
          <w:i/>
          <w:sz w:val="22"/>
          <w:szCs w:val="22"/>
        </w:rPr>
      </w:pPr>
    </w:p>
    <w:p w:rsidR="005B303B" w:rsidRPr="005B303B" w:rsidRDefault="005B303B" w:rsidP="009F0526">
      <w:pPr>
        <w:ind w:left="993"/>
        <w:jc w:val="both"/>
        <w:rPr>
          <w:rFonts w:ascii="Palatino Linotype" w:hAnsi="Palatino Linotype"/>
          <w:i/>
          <w:sz w:val="22"/>
          <w:szCs w:val="22"/>
        </w:rPr>
      </w:pPr>
      <w:r w:rsidRPr="001355FC">
        <w:rPr>
          <w:rFonts w:ascii="Palatino Linotype" w:hAnsi="Palatino Linotype"/>
          <w:b/>
          <w:i/>
          <w:sz w:val="22"/>
          <w:szCs w:val="22"/>
          <w:u w:val="single"/>
        </w:rPr>
        <w:t>La información deberá ser entregada sin costo, cuando implique la entrega de no más de veinte hojas simples.</w:t>
      </w:r>
      <w:r w:rsidRPr="005B303B">
        <w:rPr>
          <w:rFonts w:ascii="Palatino Linotype" w:hAnsi="Palatino Linotype"/>
          <w:i/>
          <w:sz w:val="22"/>
          <w:szCs w:val="22"/>
        </w:rPr>
        <w:t xml:space="preserve"> Las unidades de transparencia podrán exceptuar el pago de reproducción y envío atendiendo a las circunstancias socioeconómicas del titular.</w:t>
      </w:r>
    </w:p>
    <w:p w:rsidR="005B303B" w:rsidRPr="005B303B" w:rsidRDefault="005B303B" w:rsidP="009F0526">
      <w:pPr>
        <w:ind w:left="993"/>
        <w:jc w:val="both"/>
        <w:rPr>
          <w:rFonts w:ascii="Palatino Linotype" w:hAnsi="Palatino Linotype"/>
          <w:i/>
          <w:sz w:val="22"/>
          <w:szCs w:val="22"/>
        </w:rPr>
      </w:pPr>
    </w:p>
    <w:p w:rsidR="005B303B" w:rsidRDefault="005B303B" w:rsidP="009F0526">
      <w:pPr>
        <w:ind w:left="993"/>
        <w:jc w:val="both"/>
        <w:rPr>
          <w:rFonts w:ascii="Palatino Linotype" w:hAnsi="Palatino Linotype"/>
          <w:i/>
          <w:sz w:val="22"/>
          <w:szCs w:val="22"/>
        </w:rPr>
      </w:pPr>
      <w:r w:rsidRPr="005B303B">
        <w:rPr>
          <w:rFonts w:ascii="Palatino Linotype" w:hAnsi="Palatino Linotype"/>
          <w:i/>
          <w:sz w:val="22"/>
          <w:szCs w:val="22"/>
        </w:rPr>
        <w:lastRenderedPageBreak/>
        <w:t>El responsable no podrá establecer para la presentación de las solicitudes del ejercicio de los derechos ARCO algún servicio o medio que implique un costo al titular</w:t>
      </w:r>
      <w:r>
        <w:t>.</w:t>
      </w:r>
    </w:p>
    <w:p w:rsidR="005B303B" w:rsidRPr="009F0526" w:rsidRDefault="005B303B" w:rsidP="009F0526">
      <w:pPr>
        <w:ind w:left="993"/>
        <w:jc w:val="both"/>
        <w:rPr>
          <w:rFonts w:ascii="Palatino Linotype" w:hAnsi="Palatino Linotype"/>
          <w:i/>
          <w:sz w:val="22"/>
          <w:szCs w:val="22"/>
        </w:rPr>
      </w:pPr>
    </w:p>
    <w:p w:rsidR="009F0526" w:rsidRPr="009F0526" w:rsidRDefault="009F0526" w:rsidP="009F0526">
      <w:pPr>
        <w:ind w:left="993"/>
        <w:jc w:val="both"/>
        <w:rPr>
          <w:rFonts w:ascii="Palatino Linotype" w:hAnsi="Palatino Linotype"/>
          <w:i/>
          <w:sz w:val="22"/>
          <w:szCs w:val="22"/>
        </w:rPr>
      </w:pPr>
      <w:r w:rsidRPr="009F0526">
        <w:rPr>
          <w:rFonts w:ascii="Palatino Linotype" w:hAnsi="Palatino Linotype"/>
          <w:i/>
          <w:sz w:val="22"/>
          <w:szCs w:val="22"/>
        </w:rPr>
        <w:t>Artículo 51. El responsable deberá establecer procedimientos sencillos que permitan el ejercicio de los derechos ARCO, cuyo plazo de respuesta no deberá exceder de veinte días contados a partir del día siguiente a la recepción de la solicitud.</w:t>
      </w:r>
    </w:p>
    <w:p w:rsidR="009F0526" w:rsidRPr="009F0526" w:rsidRDefault="009F0526" w:rsidP="009F0526">
      <w:pPr>
        <w:ind w:left="993"/>
        <w:jc w:val="both"/>
        <w:rPr>
          <w:rFonts w:ascii="Palatino Linotype" w:hAnsi="Palatino Linotype"/>
          <w:i/>
          <w:sz w:val="22"/>
          <w:szCs w:val="22"/>
        </w:rPr>
      </w:pPr>
      <w:r w:rsidRPr="009F0526">
        <w:rPr>
          <w:rFonts w:ascii="Palatino Linotype" w:hAnsi="Palatino Linotype"/>
          <w:i/>
          <w:sz w:val="22"/>
          <w:szCs w:val="22"/>
        </w:rPr>
        <w:t>…</w:t>
      </w:r>
    </w:p>
    <w:p w:rsidR="009F0526" w:rsidRPr="009F0526" w:rsidRDefault="009F0526" w:rsidP="009F0526">
      <w:pPr>
        <w:ind w:left="993"/>
        <w:jc w:val="both"/>
        <w:rPr>
          <w:rFonts w:ascii="Palatino Linotype" w:hAnsi="Palatino Linotype"/>
          <w:i/>
          <w:sz w:val="22"/>
          <w:szCs w:val="22"/>
        </w:rPr>
      </w:pPr>
      <w:r w:rsidRPr="009F0526">
        <w:rPr>
          <w:rFonts w:ascii="Palatino Linotype" w:hAnsi="Palatino Linotype"/>
          <w:i/>
          <w:sz w:val="22"/>
          <w:szCs w:val="22"/>
        </w:rPr>
        <w:t>En caso de resultar procedente el ejercicio de los derechos ARCO, el responsable deberá hacerlo efectivo en un plazo que no podrá exceder de quince días contados a partir del día siguiente en que se haya notificado la respuesta al titular.</w:t>
      </w:r>
    </w:p>
    <w:p w:rsidR="00405EC5" w:rsidRPr="00F15A57" w:rsidRDefault="00405EC5" w:rsidP="00F15A57">
      <w:pPr>
        <w:jc w:val="both"/>
        <w:rPr>
          <w:color w:val="FF0000"/>
        </w:rPr>
      </w:pPr>
    </w:p>
    <w:p w:rsidR="00AD5EFA" w:rsidRPr="00374E81" w:rsidRDefault="00482947" w:rsidP="0057595B">
      <w:pPr>
        <w:spacing w:line="360" w:lineRule="auto"/>
        <w:jc w:val="both"/>
        <w:rPr>
          <w:rFonts w:ascii="Palatino Linotype" w:hAnsi="Palatino Linotype"/>
        </w:rPr>
      </w:pPr>
      <w:r>
        <w:rPr>
          <w:rFonts w:ascii="Palatino Linotype" w:hAnsi="Palatino Linotype"/>
        </w:rPr>
        <w:t>Por lo anterior, se desprende que e</w:t>
      </w:r>
      <w:r w:rsidR="00AD5EFA" w:rsidRPr="00075CDF">
        <w:rPr>
          <w:rFonts w:ascii="Palatino Linotype" w:hAnsi="Palatino Linotype"/>
        </w:rPr>
        <w:t>n todo momento el titular o su representante podrán solicitar al</w:t>
      </w:r>
      <w:r w:rsidR="00815CFB" w:rsidRPr="00075CDF">
        <w:rPr>
          <w:rFonts w:ascii="Palatino Linotype" w:hAnsi="Palatino Linotype"/>
        </w:rPr>
        <w:t xml:space="preserve"> </w:t>
      </w:r>
      <w:r w:rsidR="00AD5EFA" w:rsidRPr="00075CDF">
        <w:rPr>
          <w:rFonts w:ascii="Palatino Linotype" w:hAnsi="Palatino Linotype"/>
        </w:rPr>
        <w:t xml:space="preserve">responsable, el acceso, rectificación, cancelación  u  oposición  al  tratamiento  de  los  datos  personales  que  le conciernen.  </w:t>
      </w:r>
      <w:r w:rsidR="00815CFB" w:rsidRPr="00075CDF">
        <w:rPr>
          <w:rFonts w:ascii="Palatino Linotype" w:hAnsi="Palatino Linotype"/>
        </w:rPr>
        <w:t>Así</w:t>
      </w:r>
      <w:r w:rsidR="00AD5EFA" w:rsidRPr="00075CDF">
        <w:rPr>
          <w:rFonts w:ascii="Palatino Linotype" w:hAnsi="Palatino Linotype"/>
        </w:rPr>
        <w:t xml:space="preserve">   como  conocer  la  información  relacionada   con  las  condiciones   y generalidades de su tratamiento.</w:t>
      </w:r>
    </w:p>
    <w:p w:rsidR="00815CFB" w:rsidRPr="00482947" w:rsidRDefault="00815CFB" w:rsidP="00815CFB">
      <w:pPr>
        <w:pStyle w:val="Textoindependiente"/>
        <w:spacing w:before="9"/>
        <w:ind w:right="1608"/>
        <w:rPr>
          <w:rFonts w:ascii="Palatino Linotype" w:hAnsi="Palatino Linotype"/>
        </w:rPr>
      </w:pPr>
    </w:p>
    <w:p w:rsidR="00374E81" w:rsidRPr="00F15A57" w:rsidRDefault="005B303B" w:rsidP="0094199D">
      <w:pPr>
        <w:spacing w:line="360" w:lineRule="auto"/>
        <w:jc w:val="both"/>
        <w:rPr>
          <w:rFonts w:ascii="Palatino Linotype" w:hAnsi="Palatino Linotype"/>
        </w:rPr>
      </w:pPr>
      <w:r>
        <w:rPr>
          <w:rFonts w:ascii="Palatino Linotype" w:hAnsi="Palatino Linotype"/>
        </w:rPr>
        <w:t>Además</w:t>
      </w:r>
      <w:r w:rsidR="0057595B">
        <w:rPr>
          <w:rFonts w:ascii="Palatino Linotype" w:hAnsi="Palatino Linotype"/>
        </w:rPr>
        <w:t xml:space="preserve">, nos advierte que a </w:t>
      </w:r>
      <w:r w:rsidR="00AD5EFA" w:rsidRPr="00075CDF">
        <w:rPr>
          <w:rFonts w:ascii="Palatino Linotype" w:hAnsi="Palatino Linotype"/>
        </w:rPr>
        <w:t>las solicitudes para el ejercicio de los derechos ARCO,</w:t>
      </w:r>
      <w:r w:rsidR="00815CFB" w:rsidRPr="00075CDF">
        <w:rPr>
          <w:rFonts w:ascii="Palatino Linotype" w:hAnsi="Palatino Linotype"/>
        </w:rPr>
        <w:t xml:space="preserve"> </w:t>
      </w:r>
      <w:r w:rsidR="00AD5EFA" w:rsidRPr="00075CDF">
        <w:rPr>
          <w:rFonts w:ascii="Palatino Linotype" w:hAnsi="Palatino Linotype"/>
        </w:rPr>
        <w:t>no podrán imponerse mayores requisitos que: el</w:t>
      </w:r>
      <w:r w:rsidR="00815CFB" w:rsidRPr="00075CDF">
        <w:rPr>
          <w:rFonts w:ascii="Palatino Linotype" w:hAnsi="Palatino Linotype"/>
        </w:rPr>
        <w:t xml:space="preserve"> </w:t>
      </w:r>
      <w:r w:rsidR="00AD5EFA" w:rsidRPr="00075CDF">
        <w:rPr>
          <w:rFonts w:ascii="Palatino Linotype" w:hAnsi="Palatino Linotype"/>
        </w:rPr>
        <w:t>nombre del</w:t>
      </w:r>
      <w:r w:rsidR="00815CFB" w:rsidRPr="00075CDF">
        <w:rPr>
          <w:rFonts w:ascii="Palatino Linotype" w:hAnsi="Palatino Linotype"/>
        </w:rPr>
        <w:t xml:space="preserve"> </w:t>
      </w:r>
      <w:r w:rsidR="00AD5EFA" w:rsidRPr="00075CDF">
        <w:rPr>
          <w:rFonts w:ascii="Palatino Linotype" w:hAnsi="Palatino Linotype"/>
        </w:rPr>
        <w:t xml:space="preserve">titular y el medio para recibir </w:t>
      </w:r>
      <w:r w:rsidR="00815CFB" w:rsidRPr="00075CDF">
        <w:rPr>
          <w:rFonts w:ascii="Palatino Linotype" w:hAnsi="Palatino Linotype"/>
        </w:rPr>
        <w:t xml:space="preserve">notificaciones; </w:t>
      </w:r>
      <w:r w:rsidR="00815CFB" w:rsidRPr="0057595B">
        <w:rPr>
          <w:rFonts w:ascii="Palatino Linotype" w:hAnsi="Palatino Linotype"/>
          <w:b/>
        </w:rPr>
        <w:t>los</w:t>
      </w:r>
      <w:r w:rsidR="00AD5EFA" w:rsidRPr="0057595B">
        <w:rPr>
          <w:rFonts w:ascii="Palatino Linotype" w:hAnsi="Palatino Linotype"/>
          <w:b/>
        </w:rPr>
        <w:t xml:space="preserve"> documentos que acrediten la identidad del titular</w:t>
      </w:r>
      <w:r w:rsidR="00AD5EFA" w:rsidRPr="00075CDF">
        <w:rPr>
          <w:rFonts w:ascii="Palatino Linotype" w:hAnsi="Palatino Linotype"/>
        </w:rPr>
        <w:t>, de ser posible el área que trata los datos personales; la  descripción  clara  y  precisa  de  los datos  personales  respecto  de  los  que  se  busca ejercer  alguno de  los  derechos ARCO, salvo que se  trate  del derecho  de  acceso: la descripción  del derecho ARCO que se  pretende ejercer  y: cualquier  otro elemento  o documento que facilite la localización de los datos personales.</w:t>
      </w:r>
    </w:p>
    <w:p w:rsidR="00374E81" w:rsidRDefault="00374E81" w:rsidP="0094199D">
      <w:pPr>
        <w:spacing w:line="360" w:lineRule="auto"/>
        <w:jc w:val="both"/>
      </w:pPr>
      <w:r>
        <w:t xml:space="preserve"> </w:t>
      </w:r>
    </w:p>
    <w:p w:rsidR="00374E81" w:rsidRPr="00374E81" w:rsidRDefault="00374E81" w:rsidP="00374E81">
      <w:pPr>
        <w:spacing w:line="360" w:lineRule="auto"/>
        <w:jc w:val="both"/>
        <w:rPr>
          <w:rFonts w:ascii="Palatino Linotype" w:hAnsi="Palatino Linotype"/>
        </w:rPr>
      </w:pPr>
      <w:r w:rsidRPr="00374E81">
        <w:rPr>
          <w:rFonts w:ascii="Palatino Linotype" w:hAnsi="Palatino Linotype"/>
        </w:rPr>
        <w:t xml:space="preserve">Finalmente, destaca que  </w:t>
      </w:r>
      <w:r>
        <w:rPr>
          <w:rFonts w:ascii="Palatino Linotype" w:hAnsi="Palatino Linotype"/>
        </w:rPr>
        <w:t>e</w:t>
      </w:r>
      <w:r w:rsidRPr="00374E81">
        <w:rPr>
          <w:rFonts w:ascii="Palatino Linotype" w:hAnsi="Palatino Linotype"/>
        </w:rPr>
        <w:t xml:space="preserve">l ejercicio de los derechos ARCO deberá ser gratuito. </w:t>
      </w:r>
      <w:r w:rsidRPr="00374E81">
        <w:rPr>
          <w:rFonts w:ascii="Palatino Linotype" w:hAnsi="Palatino Linotype"/>
          <w:b/>
        </w:rPr>
        <w:t xml:space="preserve">Sólo podrán realizarse cobros para recuperar los costos de reproducción, certificación o envío, conforme a la normatividad que resulte aplicable. </w:t>
      </w:r>
      <w:r>
        <w:rPr>
          <w:rFonts w:ascii="Palatino Linotype" w:hAnsi="Palatino Linotype"/>
          <w:b/>
        </w:rPr>
        <w:t xml:space="preserve">Además, </w:t>
      </w:r>
      <w:r w:rsidRPr="00374E81">
        <w:rPr>
          <w:rFonts w:ascii="Palatino Linotype" w:hAnsi="Palatino Linotype"/>
          <w:b/>
          <w:sz w:val="22"/>
          <w:szCs w:val="22"/>
        </w:rPr>
        <w:t xml:space="preserve">La información </w:t>
      </w:r>
      <w:r w:rsidRPr="00374E81">
        <w:rPr>
          <w:rFonts w:ascii="Palatino Linotype" w:hAnsi="Palatino Linotype"/>
          <w:b/>
          <w:sz w:val="22"/>
          <w:szCs w:val="22"/>
        </w:rPr>
        <w:lastRenderedPageBreak/>
        <w:t>deberá ser entregada sin costo, cuando implique la entrega de no más de veinte hojas simples</w:t>
      </w:r>
    </w:p>
    <w:p w:rsidR="00374E81" w:rsidRDefault="00374E81" w:rsidP="00374E81">
      <w:pPr>
        <w:ind w:left="993"/>
        <w:jc w:val="both"/>
        <w:rPr>
          <w:rFonts w:ascii="Palatino Linotype" w:hAnsi="Palatino Linotype"/>
          <w:i/>
          <w:sz w:val="22"/>
          <w:szCs w:val="22"/>
        </w:rPr>
      </w:pPr>
    </w:p>
    <w:p w:rsidR="00374E81" w:rsidRPr="005B303B" w:rsidRDefault="00374E81" w:rsidP="00374E81">
      <w:pPr>
        <w:ind w:left="993"/>
        <w:jc w:val="both"/>
        <w:rPr>
          <w:rFonts w:ascii="Palatino Linotype" w:hAnsi="Palatino Linotype"/>
          <w:i/>
          <w:sz w:val="22"/>
          <w:szCs w:val="22"/>
        </w:rPr>
      </w:pPr>
    </w:p>
    <w:p w:rsidR="00F15A57" w:rsidRDefault="00374E81" w:rsidP="0094199D">
      <w:pPr>
        <w:spacing w:line="360" w:lineRule="auto"/>
        <w:jc w:val="both"/>
        <w:rPr>
          <w:rFonts w:ascii="Palatino Linotype" w:hAnsi="Palatino Linotype"/>
          <w:b/>
          <w:color w:val="1C1C1C"/>
        </w:rPr>
      </w:pPr>
      <w:r w:rsidRPr="00F15A57">
        <w:rPr>
          <w:rFonts w:ascii="Palatino Linotype" w:hAnsi="Palatino Linotype"/>
        </w:rPr>
        <w:t xml:space="preserve">Ahora, en el caso en concreto si bien el su origen el SUEJTO OBLIGADO </w:t>
      </w:r>
      <w:r w:rsidR="00F15A57" w:rsidRPr="00F15A57">
        <w:rPr>
          <w:rFonts w:ascii="Palatino Linotype" w:hAnsi="Palatino Linotype"/>
        </w:rPr>
        <w:t xml:space="preserve">informó que sobre la localización de los datos personales del particular, que son </w:t>
      </w:r>
      <w:r w:rsidR="00F15A57" w:rsidRPr="00F15A57">
        <w:rPr>
          <w:rFonts w:ascii="Palatino Linotype" w:hAnsi="Palatino Linotype"/>
          <w:b/>
          <w:color w:val="1C1C1C"/>
        </w:rPr>
        <w:t xml:space="preserve">alta </w:t>
      </w:r>
      <w:r w:rsidR="00F15A57" w:rsidRPr="00F15A57">
        <w:rPr>
          <w:rFonts w:ascii="Palatino Linotype" w:hAnsi="Palatino Linotype"/>
          <w:b/>
          <w:color w:val="2F2D2F"/>
        </w:rPr>
        <w:t xml:space="preserve">y </w:t>
      </w:r>
      <w:r w:rsidR="00F15A57" w:rsidRPr="00F15A57">
        <w:rPr>
          <w:rFonts w:ascii="Palatino Linotype" w:hAnsi="Palatino Linotype"/>
          <w:b/>
          <w:color w:val="1C1C1C"/>
        </w:rPr>
        <w:t xml:space="preserve">baja a su </w:t>
      </w:r>
      <w:r w:rsidR="00F15A57" w:rsidRPr="00F15A57">
        <w:rPr>
          <w:rFonts w:ascii="Palatino Linotype" w:hAnsi="Palatino Linotype"/>
          <w:b/>
          <w:color w:val="0A0A0A"/>
          <w:spacing w:val="2"/>
        </w:rPr>
        <w:t>nombre</w:t>
      </w:r>
      <w:r w:rsidR="00F15A57" w:rsidRPr="00F15A57">
        <w:rPr>
          <w:rFonts w:ascii="Palatino Linotype" w:hAnsi="Palatino Linotype"/>
          <w:b/>
          <w:color w:val="464446"/>
          <w:spacing w:val="2"/>
        </w:rPr>
        <w:t>,</w:t>
      </w:r>
      <w:r w:rsidR="00F15A57" w:rsidRPr="00F15A57">
        <w:rPr>
          <w:rFonts w:ascii="Palatino Linotype" w:hAnsi="Palatino Linotype"/>
          <w:b/>
          <w:color w:val="464446"/>
          <w:spacing w:val="50"/>
        </w:rPr>
        <w:t xml:space="preserve"> </w:t>
      </w:r>
      <w:r w:rsidR="00F15A57" w:rsidRPr="00F15A57">
        <w:rPr>
          <w:rFonts w:ascii="Palatino Linotype" w:hAnsi="Palatino Linotype"/>
          <w:b/>
          <w:color w:val="1C1C1C"/>
        </w:rPr>
        <w:t>gestionados</w:t>
      </w:r>
      <w:r w:rsidR="00F15A57" w:rsidRPr="00F15A57">
        <w:rPr>
          <w:rFonts w:ascii="Palatino Linotype" w:hAnsi="Palatino Linotype"/>
          <w:b/>
          <w:color w:val="1C1C1C"/>
          <w:w w:val="98"/>
        </w:rPr>
        <w:t xml:space="preserve"> </w:t>
      </w:r>
      <w:r w:rsidR="00F15A57" w:rsidRPr="00F15A57">
        <w:rPr>
          <w:rFonts w:ascii="Palatino Linotype" w:hAnsi="Palatino Linotype"/>
          <w:b/>
          <w:color w:val="1C1C1C"/>
        </w:rPr>
        <w:t xml:space="preserve">por instituciones públicas, ante este organismo auxiliar, </w:t>
      </w:r>
      <w:r w:rsidR="00F15A57" w:rsidRPr="00F15A57">
        <w:rPr>
          <w:rFonts w:ascii="Palatino Linotype" w:hAnsi="Palatino Linotype"/>
          <w:b/>
          <w:color w:val="0A0A0A"/>
        </w:rPr>
        <w:t xml:space="preserve">los </w:t>
      </w:r>
      <w:r w:rsidR="00F15A57" w:rsidRPr="00F15A57">
        <w:rPr>
          <w:rFonts w:ascii="Palatino Linotype" w:hAnsi="Palatino Linotype"/>
          <w:b/>
          <w:color w:val="1C1C1C"/>
        </w:rPr>
        <w:t xml:space="preserve">cuales constan de 4 </w:t>
      </w:r>
      <w:r w:rsidR="00F15A57" w:rsidRPr="00F15A57">
        <w:rPr>
          <w:rFonts w:ascii="Palatino Linotype" w:hAnsi="Palatino Linotype"/>
          <w:b/>
          <w:color w:val="0A0A0A"/>
        </w:rPr>
        <w:t xml:space="preserve">hojas, </w:t>
      </w:r>
      <w:r w:rsidR="00F15A57" w:rsidRPr="00F15A57">
        <w:rPr>
          <w:rFonts w:ascii="Palatino Linotype" w:hAnsi="Palatino Linotype"/>
          <w:b/>
          <w:color w:val="1C1C1C"/>
        </w:rPr>
        <w:t xml:space="preserve">por </w:t>
      </w:r>
      <w:r w:rsidR="00F15A57" w:rsidRPr="00F15A57">
        <w:rPr>
          <w:rFonts w:ascii="Palatino Linotype" w:hAnsi="Palatino Linotype"/>
          <w:b/>
          <w:color w:val="1C1C1C"/>
          <w:spacing w:val="48"/>
        </w:rPr>
        <w:t xml:space="preserve"> </w:t>
      </w:r>
      <w:r w:rsidR="00F15A57" w:rsidRPr="00F15A57">
        <w:rPr>
          <w:rFonts w:ascii="Palatino Linotype" w:hAnsi="Palatino Linotype"/>
          <w:b/>
          <w:color w:val="464446"/>
        </w:rPr>
        <w:t>l</w:t>
      </w:r>
      <w:r w:rsidR="00F15A57" w:rsidRPr="00F15A57">
        <w:rPr>
          <w:rFonts w:ascii="Palatino Linotype" w:hAnsi="Palatino Linotype"/>
          <w:b/>
          <w:color w:val="1C1C1C"/>
        </w:rPr>
        <w:t>o</w:t>
      </w:r>
      <w:r w:rsidR="00F15A57" w:rsidRPr="00F15A57">
        <w:rPr>
          <w:rFonts w:ascii="Palatino Linotype" w:hAnsi="Palatino Linotype"/>
          <w:b/>
          <w:color w:val="1C1C1C"/>
          <w:w w:val="101"/>
        </w:rPr>
        <w:t xml:space="preserve"> </w:t>
      </w:r>
      <w:r w:rsidR="00F15A57" w:rsidRPr="00F15A57">
        <w:rPr>
          <w:rFonts w:ascii="Palatino Linotype" w:hAnsi="Palatino Linotype"/>
          <w:b/>
          <w:color w:val="1C1C1C"/>
        </w:rPr>
        <w:t xml:space="preserve">que no </w:t>
      </w:r>
      <w:r w:rsidR="00F15A57" w:rsidRPr="00F15A57">
        <w:rPr>
          <w:rFonts w:ascii="Palatino Linotype" w:hAnsi="Palatino Linotype"/>
          <w:b/>
          <w:color w:val="0A0A0A"/>
        </w:rPr>
        <w:t xml:space="preserve">existe impedimento  legal para </w:t>
      </w:r>
      <w:r w:rsidR="00F15A57" w:rsidRPr="00F15A57">
        <w:rPr>
          <w:rFonts w:ascii="Palatino Linotype" w:hAnsi="Palatino Linotype"/>
          <w:b/>
          <w:color w:val="1C1C1C"/>
        </w:rPr>
        <w:t xml:space="preserve">que se </w:t>
      </w:r>
      <w:r w:rsidR="00F15A57" w:rsidRPr="00F15A57">
        <w:rPr>
          <w:rFonts w:ascii="Palatino Linotype" w:hAnsi="Palatino Linotype"/>
          <w:b/>
          <w:color w:val="0A0A0A"/>
        </w:rPr>
        <w:t xml:space="preserve">le </w:t>
      </w:r>
      <w:r w:rsidR="00F15A57" w:rsidRPr="00F15A57">
        <w:rPr>
          <w:rFonts w:ascii="Palatino Linotype" w:hAnsi="Palatino Linotype"/>
          <w:b/>
          <w:color w:val="1C1C1C"/>
        </w:rPr>
        <w:t>brinde acceso de dichos</w:t>
      </w:r>
      <w:r w:rsidR="00F15A57" w:rsidRPr="00F15A57">
        <w:rPr>
          <w:rFonts w:ascii="Palatino Linotype" w:hAnsi="Palatino Linotype"/>
          <w:b/>
          <w:color w:val="1C1C1C"/>
          <w:spacing w:val="51"/>
        </w:rPr>
        <w:t xml:space="preserve"> </w:t>
      </w:r>
      <w:r w:rsidR="00F15A57" w:rsidRPr="00F15A57">
        <w:rPr>
          <w:rFonts w:ascii="Palatino Linotype" w:hAnsi="Palatino Linotype"/>
          <w:b/>
          <w:color w:val="1C1C1C"/>
        </w:rPr>
        <w:t xml:space="preserve">documentos, se otorga su acceso previo pago de los derechos por el escaneo de la documentales de referencia. </w:t>
      </w:r>
    </w:p>
    <w:p w:rsidR="00F15A57" w:rsidRDefault="00F15A57" w:rsidP="0094199D">
      <w:pPr>
        <w:spacing w:line="360" w:lineRule="auto"/>
        <w:jc w:val="both"/>
        <w:rPr>
          <w:rFonts w:ascii="Palatino Linotype" w:hAnsi="Palatino Linotype"/>
          <w:b/>
          <w:color w:val="1C1C1C"/>
        </w:rPr>
      </w:pPr>
    </w:p>
    <w:p w:rsidR="003E0CCA" w:rsidRPr="00F15A57" w:rsidRDefault="00F15A57" w:rsidP="00815CFB">
      <w:pPr>
        <w:spacing w:line="360" w:lineRule="auto"/>
        <w:jc w:val="both"/>
        <w:rPr>
          <w:rFonts w:ascii="Palatino Linotype" w:hAnsi="Palatino Linotype" w:cs="Arial"/>
          <w:b/>
          <w:u w:val="single"/>
          <w:lang w:val="es-ES_tradnl"/>
        </w:rPr>
      </w:pPr>
      <w:r>
        <w:rPr>
          <w:rFonts w:ascii="Palatino Linotype" w:hAnsi="Palatino Linotype"/>
        </w:rPr>
        <w:t xml:space="preserve">Situación que fue modificada en vía de su informe de justificación, actualizándose con esto la fracción IV del artículo 113 de la </w:t>
      </w:r>
      <w:r w:rsidRPr="00075CDF">
        <w:rPr>
          <w:rFonts w:ascii="Palatino Linotype" w:eastAsia="Calibri" w:hAnsi="Palatino Linotype" w:cs="Arial"/>
        </w:rPr>
        <w:t>Ley de Protección de Datos Personales en Posesión de Sujetos Obligados del Estado de México y Municipios</w:t>
      </w:r>
      <w:r>
        <w:rPr>
          <w:rFonts w:ascii="Palatino Linotype" w:eastAsia="Calibri" w:hAnsi="Palatino Linotype" w:cs="Arial"/>
        </w:rPr>
        <w:t>, pues en ésta concede el acceso a los datos personales de forma gratuita “…</w:t>
      </w:r>
      <w:r w:rsidRPr="00F15A57">
        <w:rPr>
          <w:rFonts w:ascii="Palatino Linotype" w:hAnsi="Palatino Linotype" w:cs="Arial"/>
          <w:i/>
          <w:lang w:val="es-ES_tradnl"/>
        </w:rPr>
        <w:t>a fin de otorgarle el mayor beneficio al solicitante, el  cobro  de derechos  por escaneo  no será  cobrado...”</w:t>
      </w:r>
    </w:p>
    <w:p w:rsidR="003E0CCA" w:rsidRDefault="003E0CCA" w:rsidP="00815CFB">
      <w:pPr>
        <w:spacing w:line="360" w:lineRule="auto"/>
        <w:jc w:val="both"/>
        <w:rPr>
          <w:rFonts w:ascii="Palatino Linotype" w:hAnsi="Palatino Linotype"/>
        </w:rPr>
      </w:pPr>
    </w:p>
    <w:p w:rsidR="0094199D" w:rsidRDefault="005B303B" w:rsidP="00815CFB">
      <w:pPr>
        <w:spacing w:line="360" w:lineRule="auto"/>
        <w:jc w:val="both"/>
        <w:rPr>
          <w:rFonts w:ascii="Palatino Linotype" w:hAnsi="Palatino Linotype"/>
          <w:b/>
        </w:rPr>
      </w:pPr>
      <w:r w:rsidRPr="00BF328C">
        <w:rPr>
          <w:rFonts w:ascii="Palatino Linotype" w:hAnsi="Palatino Linotype"/>
        </w:rPr>
        <w:t xml:space="preserve">Finalmente, </w:t>
      </w:r>
      <w:r w:rsidR="003E0CCA" w:rsidRPr="00BF328C">
        <w:rPr>
          <w:rFonts w:ascii="Palatino Linotype" w:hAnsi="Palatino Linotype"/>
        </w:rPr>
        <w:t>sin la intensión de calificar los motivos de disenso expuestos por el ahora RECURRENTE, resulta</w:t>
      </w:r>
      <w:r w:rsidR="003E0CCA">
        <w:rPr>
          <w:rFonts w:ascii="Palatino Linotype" w:hAnsi="Palatino Linotype"/>
        </w:rPr>
        <w:t xml:space="preserve"> de trascendencia en la presente resolución precisar la importancia de la </w:t>
      </w:r>
      <w:r w:rsidR="003E0CCA">
        <w:rPr>
          <w:rFonts w:ascii="Palatino Linotype" w:hAnsi="Palatino Linotype"/>
          <w:b/>
        </w:rPr>
        <w:t xml:space="preserve">acreditación de los titulares de los datos personales al ejercer un derecho ARCO, ante el SUJETO OBLIGADO respectivo que realiza el tratamiento, lo anterior se ciñe a la inquietud que posee el particular, pues éste refiere que resulta excesivo acudir personalmente ante el </w:t>
      </w:r>
      <w:r w:rsidR="003E0CCA" w:rsidRPr="00D54896">
        <w:rPr>
          <w:rFonts w:ascii="Palatino Linotype" w:hAnsi="Palatino Linotype"/>
          <w:b/>
          <w:sz w:val="22"/>
          <w:szCs w:val="22"/>
          <w:lang w:val="es-ES_tradnl"/>
        </w:rPr>
        <w:t>Instituto de Seguridad Social del Estado de México y Municipios</w:t>
      </w:r>
      <w:r w:rsidR="003E0CCA">
        <w:rPr>
          <w:rFonts w:ascii="Palatino Linotype" w:hAnsi="Palatino Linotype"/>
          <w:b/>
          <w:sz w:val="22"/>
          <w:szCs w:val="22"/>
          <w:lang w:val="es-ES_tradnl"/>
        </w:rPr>
        <w:t xml:space="preserve"> para</w:t>
      </w:r>
      <w:r w:rsidR="003E0CCA">
        <w:rPr>
          <w:rFonts w:ascii="Palatino Linotype" w:hAnsi="Palatino Linotype"/>
          <w:b/>
        </w:rPr>
        <w:t xml:space="preserve">  acreditar su personalidad de forma física, siendo que – a su decir- la misma fue acreditan en vía de la solicitud </w:t>
      </w:r>
      <w:r w:rsidR="0094199D">
        <w:rPr>
          <w:rFonts w:ascii="Palatino Linotype" w:hAnsi="Palatino Linotype"/>
          <w:b/>
        </w:rPr>
        <w:t>e acceso de los datos personales</w:t>
      </w:r>
      <w:r w:rsidR="003E0CCA">
        <w:rPr>
          <w:rFonts w:ascii="Palatino Linotype" w:hAnsi="Palatino Linotype"/>
          <w:b/>
        </w:rPr>
        <w:t xml:space="preserve"> </w:t>
      </w:r>
      <w:r w:rsidR="003E0CCA">
        <w:rPr>
          <w:rFonts w:ascii="Palatino Linotype" w:hAnsi="Palatino Linotype"/>
          <w:b/>
        </w:rPr>
        <w:lastRenderedPageBreak/>
        <w:t>(SARCOEM), pues en ésta</w:t>
      </w:r>
      <w:r w:rsidR="0094199D">
        <w:rPr>
          <w:rFonts w:ascii="Palatino Linotype" w:hAnsi="Palatino Linotype"/>
          <w:b/>
        </w:rPr>
        <w:t xml:space="preserve"> fue adjunto el archivo “</w:t>
      </w:r>
      <w:r w:rsidR="0094199D" w:rsidRPr="00075CDF">
        <w:rPr>
          <w:rFonts w:ascii="Palatino Linotype" w:hAnsi="Palatino Linotype"/>
          <w:b/>
          <w:i/>
        </w:rPr>
        <w:t xml:space="preserve">Cédula JJO.pdf”, </w:t>
      </w:r>
      <w:r w:rsidR="0094199D" w:rsidRPr="00075CDF">
        <w:rPr>
          <w:rFonts w:ascii="Palatino Linotype" w:hAnsi="Palatino Linotype"/>
        </w:rPr>
        <w:t xml:space="preserve"> por medio del cual </w:t>
      </w:r>
      <w:r w:rsidR="0094199D">
        <w:rPr>
          <w:rFonts w:ascii="Palatino Linotype" w:hAnsi="Palatino Linotype"/>
        </w:rPr>
        <w:t xml:space="preserve">proporciona </w:t>
      </w:r>
      <w:r w:rsidR="0094199D" w:rsidRPr="00075CDF">
        <w:rPr>
          <w:rFonts w:ascii="Palatino Linotype" w:hAnsi="Palatino Linotype"/>
        </w:rPr>
        <w:t>copia escaneada de la cedula profesional</w:t>
      </w:r>
      <w:r w:rsidR="0094199D">
        <w:rPr>
          <w:rFonts w:ascii="Palatino Linotype" w:hAnsi="Palatino Linotype"/>
        </w:rPr>
        <w:t>.</w:t>
      </w:r>
    </w:p>
    <w:p w:rsidR="0094199D" w:rsidRDefault="0094199D" w:rsidP="00F15A57">
      <w:pPr>
        <w:pStyle w:val="Textoindependiente"/>
        <w:ind w:right="1275"/>
        <w:jc w:val="both"/>
        <w:rPr>
          <w:rFonts w:ascii="Palatino Linotype" w:hAnsi="Palatino Linotype"/>
          <w:color w:val="FF0000"/>
        </w:rPr>
      </w:pPr>
    </w:p>
    <w:p w:rsidR="0094199D" w:rsidRPr="00BF328C" w:rsidRDefault="0094199D" w:rsidP="0094199D">
      <w:pPr>
        <w:pStyle w:val="Textoindependiente"/>
        <w:spacing w:line="360" w:lineRule="auto"/>
        <w:ind w:left="119" w:right="49" w:firstLine="14"/>
        <w:jc w:val="both"/>
        <w:rPr>
          <w:rFonts w:ascii="Palatino Linotype" w:eastAsia="Calibri" w:hAnsi="Palatino Linotype" w:cs="Arial"/>
        </w:rPr>
      </w:pPr>
      <w:r w:rsidRPr="00BF328C">
        <w:rPr>
          <w:rFonts w:ascii="Palatino Linotype" w:hAnsi="Palatino Linotype"/>
        </w:rPr>
        <w:t xml:space="preserve">En este sentido, </w:t>
      </w:r>
      <w:r w:rsidRPr="00BF328C">
        <w:rPr>
          <w:rFonts w:ascii="Palatino Linotype" w:eastAsia="Calibri" w:hAnsi="Palatino Linotype" w:cs="Arial"/>
        </w:rPr>
        <w:t xml:space="preserve">Ley de Protección de Datos Personales en Posesión de Sujetos Obligados del Estado de México y Municipios,  en su artículo 52, fracción II, dispone en relación a los requisitos que debe acompañar a la solicitud de información, entre otros los siguientes: </w:t>
      </w:r>
    </w:p>
    <w:p w:rsidR="00374E81" w:rsidRDefault="00374E81" w:rsidP="00374E81">
      <w:pPr>
        <w:ind w:left="993"/>
        <w:jc w:val="both"/>
        <w:rPr>
          <w:rFonts w:ascii="Palatino Linotype" w:hAnsi="Palatino Linotype"/>
          <w:i/>
          <w:sz w:val="22"/>
          <w:szCs w:val="22"/>
        </w:rPr>
      </w:pPr>
      <w:r w:rsidRPr="009F0526">
        <w:rPr>
          <w:rFonts w:ascii="Palatino Linotype" w:hAnsi="Palatino Linotype"/>
          <w:i/>
          <w:sz w:val="22"/>
          <w:szCs w:val="22"/>
        </w:rPr>
        <w:t xml:space="preserve">Artículo 49. </w:t>
      </w:r>
      <w:r w:rsidRPr="00482947">
        <w:rPr>
          <w:rFonts w:ascii="Palatino Linotype" w:hAnsi="Palatino Linotype"/>
          <w:b/>
          <w:i/>
          <w:sz w:val="22"/>
          <w:szCs w:val="22"/>
        </w:rPr>
        <w:t>Para el ejercicio de los derechos ARCO será necesario acreditar la identidad del titular y, en su caso, la identidad y personalidad con la que actúe el representante</w:t>
      </w:r>
      <w:r w:rsidRPr="009F0526">
        <w:rPr>
          <w:rFonts w:ascii="Palatino Linotype" w:hAnsi="Palatino Linotype"/>
          <w:i/>
          <w:sz w:val="22"/>
          <w:szCs w:val="22"/>
        </w:rPr>
        <w:t>.</w:t>
      </w:r>
    </w:p>
    <w:p w:rsidR="00374E81" w:rsidRPr="009F0526" w:rsidRDefault="00374E81" w:rsidP="00374E81">
      <w:pPr>
        <w:ind w:left="993"/>
        <w:jc w:val="both"/>
        <w:rPr>
          <w:rFonts w:ascii="Palatino Linotype" w:hAnsi="Palatino Linotype"/>
          <w:i/>
          <w:sz w:val="22"/>
          <w:szCs w:val="22"/>
        </w:rPr>
      </w:pPr>
    </w:p>
    <w:p w:rsidR="00374E81" w:rsidRPr="009F0526" w:rsidRDefault="00374E81" w:rsidP="00374E81">
      <w:pPr>
        <w:ind w:left="993"/>
        <w:jc w:val="both"/>
        <w:rPr>
          <w:rFonts w:ascii="Palatino Linotype" w:hAnsi="Palatino Linotype"/>
          <w:i/>
          <w:sz w:val="22"/>
          <w:szCs w:val="22"/>
        </w:rPr>
      </w:pPr>
      <w:r w:rsidRPr="009F0526">
        <w:rPr>
          <w:rFonts w:ascii="Palatino Linotype" w:hAnsi="Palatino Linotype"/>
          <w:i/>
          <w:sz w:val="22"/>
          <w:szCs w:val="22"/>
        </w:rPr>
        <w:t>El ejercicio de los derechos ARCO por persona distinta a su titular o a su representante, será posible, excepcionalmente, en aquellos supuestos previstos por disposición legal, o en su caso, por mandato judicial.</w:t>
      </w:r>
    </w:p>
    <w:p w:rsidR="00374E81" w:rsidRDefault="00374E81" w:rsidP="00374E81">
      <w:pPr>
        <w:ind w:left="993"/>
        <w:jc w:val="both"/>
        <w:rPr>
          <w:rFonts w:ascii="Palatino Linotype" w:hAnsi="Palatino Linotype"/>
          <w:i/>
          <w:sz w:val="22"/>
          <w:szCs w:val="22"/>
        </w:rPr>
      </w:pPr>
      <w:r w:rsidRPr="009F0526">
        <w:rPr>
          <w:rFonts w:ascii="Palatino Linotype" w:hAnsi="Palatino Linotype"/>
          <w:i/>
          <w:sz w:val="22"/>
          <w:szCs w:val="22"/>
        </w:rPr>
        <w:t>…</w:t>
      </w:r>
    </w:p>
    <w:p w:rsidR="00374E81" w:rsidRPr="0024164C" w:rsidRDefault="00374E81" w:rsidP="0094199D">
      <w:pPr>
        <w:pStyle w:val="Textoindependiente"/>
        <w:spacing w:line="360" w:lineRule="auto"/>
        <w:ind w:left="119" w:right="49" w:firstLine="14"/>
        <w:jc w:val="both"/>
        <w:rPr>
          <w:rFonts w:ascii="Palatino Linotype" w:hAnsi="Palatino Linotype"/>
          <w:color w:val="FF0000"/>
        </w:rPr>
      </w:pPr>
    </w:p>
    <w:p w:rsidR="0024164C" w:rsidRPr="00374E81" w:rsidRDefault="0024164C" w:rsidP="0024164C">
      <w:pPr>
        <w:ind w:left="993"/>
        <w:jc w:val="both"/>
        <w:rPr>
          <w:rFonts w:ascii="Palatino Linotype" w:hAnsi="Palatino Linotype"/>
          <w:i/>
          <w:sz w:val="22"/>
          <w:szCs w:val="22"/>
        </w:rPr>
      </w:pPr>
      <w:r w:rsidRPr="00374E81">
        <w:rPr>
          <w:rFonts w:ascii="Palatino Linotype" w:hAnsi="Palatino Linotype"/>
          <w:i/>
          <w:sz w:val="22"/>
          <w:szCs w:val="22"/>
        </w:rPr>
        <w:t>Artículo 52. En la solicitud para el ejercicio de los derechos ARCO no podrán imponerse mayores requisitos que los siguientes:</w:t>
      </w:r>
    </w:p>
    <w:p w:rsidR="0024164C" w:rsidRPr="00374E81" w:rsidRDefault="0024164C" w:rsidP="0024164C">
      <w:pPr>
        <w:ind w:left="993"/>
        <w:jc w:val="both"/>
        <w:rPr>
          <w:rFonts w:ascii="Palatino Linotype" w:hAnsi="Palatino Linotype"/>
          <w:i/>
          <w:sz w:val="22"/>
          <w:szCs w:val="22"/>
        </w:rPr>
      </w:pPr>
      <w:r w:rsidRPr="00374E81">
        <w:rPr>
          <w:rFonts w:ascii="Palatino Linotype" w:hAnsi="Palatino Linotype"/>
          <w:i/>
          <w:sz w:val="22"/>
          <w:szCs w:val="22"/>
        </w:rPr>
        <w:t>…</w:t>
      </w:r>
    </w:p>
    <w:p w:rsidR="0024164C" w:rsidRPr="00374E81" w:rsidRDefault="0024164C" w:rsidP="0024164C">
      <w:pPr>
        <w:ind w:left="993"/>
        <w:jc w:val="both"/>
        <w:rPr>
          <w:rFonts w:ascii="Palatino Linotype" w:hAnsi="Palatino Linotype"/>
          <w:i/>
          <w:sz w:val="22"/>
          <w:szCs w:val="22"/>
        </w:rPr>
      </w:pPr>
      <w:r w:rsidRPr="00374E81">
        <w:rPr>
          <w:rFonts w:ascii="Palatino Linotype" w:hAnsi="Palatino Linotype"/>
          <w:i/>
          <w:sz w:val="22"/>
          <w:szCs w:val="22"/>
        </w:rPr>
        <w:t>II</w:t>
      </w:r>
      <w:r w:rsidRPr="00374E81">
        <w:rPr>
          <w:rFonts w:ascii="Palatino Linotype" w:hAnsi="Palatino Linotype"/>
          <w:b/>
          <w:i/>
          <w:sz w:val="22"/>
          <w:szCs w:val="22"/>
        </w:rPr>
        <w:t>. Los documentos que acrediten la identidad del titular y, en su caso, la personalidad e identidad de su representante;</w:t>
      </w:r>
    </w:p>
    <w:p w:rsidR="0024164C" w:rsidRPr="00374E81" w:rsidRDefault="0024164C" w:rsidP="0024164C">
      <w:pPr>
        <w:ind w:left="993"/>
        <w:jc w:val="both"/>
        <w:rPr>
          <w:rFonts w:ascii="Palatino Linotype" w:hAnsi="Palatino Linotype"/>
          <w:i/>
          <w:sz w:val="22"/>
          <w:szCs w:val="22"/>
        </w:rPr>
      </w:pPr>
      <w:r w:rsidRPr="00374E81">
        <w:rPr>
          <w:rFonts w:ascii="Palatino Linotype" w:hAnsi="Palatino Linotype"/>
          <w:i/>
          <w:sz w:val="22"/>
          <w:szCs w:val="22"/>
        </w:rPr>
        <w:t>…</w:t>
      </w:r>
    </w:p>
    <w:p w:rsidR="0094199D" w:rsidRPr="00374E81" w:rsidRDefault="0094199D" w:rsidP="0024164C">
      <w:pPr>
        <w:spacing w:line="360" w:lineRule="auto"/>
        <w:jc w:val="both"/>
        <w:rPr>
          <w:rFonts w:ascii="Palatino Linotype" w:hAnsi="Palatino Linotype"/>
        </w:rPr>
      </w:pPr>
    </w:p>
    <w:p w:rsidR="0024164C" w:rsidRPr="0094199D" w:rsidRDefault="0094199D" w:rsidP="0024164C">
      <w:pPr>
        <w:spacing w:line="360" w:lineRule="auto"/>
        <w:jc w:val="both"/>
        <w:rPr>
          <w:rFonts w:ascii="Palatino Linotype" w:hAnsi="Palatino Linotype"/>
        </w:rPr>
      </w:pPr>
      <w:r w:rsidRPr="00374E81">
        <w:rPr>
          <w:rFonts w:ascii="Palatino Linotype" w:hAnsi="Palatino Linotype"/>
        </w:rPr>
        <w:t xml:space="preserve">Por su parte, </w:t>
      </w:r>
      <w:r w:rsidR="00592925" w:rsidRPr="00374E81">
        <w:rPr>
          <w:rFonts w:ascii="Palatino Linotype" w:hAnsi="Palatino Linotype"/>
        </w:rPr>
        <w:t xml:space="preserve">los Lineamientos por los que se establecen las Políticas, Criterios y procedimientos que </w:t>
      </w:r>
      <w:r w:rsidR="00592925" w:rsidRPr="0094199D">
        <w:rPr>
          <w:rFonts w:ascii="Palatino Linotype" w:hAnsi="Palatino Linotype"/>
        </w:rPr>
        <w:t xml:space="preserve">deberán observar los </w:t>
      </w:r>
      <w:r w:rsidRPr="0094199D">
        <w:rPr>
          <w:rFonts w:ascii="Palatino Linotype" w:hAnsi="Palatino Linotype"/>
        </w:rPr>
        <w:t xml:space="preserve">sujetos obligados, </w:t>
      </w:r>
      <w:r w:rsidR="00592925" w:rsidRPr="0094199D">
        <w:rPr>
          <w:rFonts w:ascii="Palatino Linotype" w:hAnsi="Palatino Linotype"/>
        </w:rPr>
        <w:t>para proveer la aplicación e implementación de la Ley de Protección de Datos Personales del Estado de México,</w:t>
      </w:r>
      <w:r w:rsidRPr="0094199D">
        <w:rPr>
          <w:rFonts w:ascii="Palatino Linotype" w:hAnsi="Palatino Linotype"/>
        </w:rPr>
        <w:t xml:space="preserve"> lineamientos que si bien corresponde a la aplicación de la ley en la materia abrogada, los mismos son aplicables en virtud que su contenido en nada se contrapone a los que mandata la nueva legislación en materia de protección de datos en la entidad vigente. </w:t>
      </w:r>
    </w:p>
    <w:p w:rsidR="0094199D" w:rsidRDefault="0094199D" w:rsidP="0024164C">
      <w:pPr>
        <w:ind w:left="993"/>
        <w:jc w:val="both"/>
        <w:rPr>
          <w:rFonts w:ascii="Palatino Linotype" w:hAnsi="Palatino Linotype"/>
          <w:i/>
          <w:color w:val="FF0000"/>
          <w:sz w:val="22"/>
          <w:szCs w:val="22"/>
        </w:rPr>
      </w:pPr>
    </w:p>
    <w:p w:rsidR="0024164C" w:rsidRPr="0094199D" w:rsidRDefault="0094199D" w:rsidP="0024164C">
      <w:pPr>
        <w:ind w:left="993"/>
        <w:jc w:val="both"/>
        <w:rPr>
          <w:rFonts w:ascii="Palatino Linotype" w:hAnsi="Palatino Linotype"/>
          <w:i/>
          <w:sz w:val="22"/>
          <w:szCs w:val="22"/>
        </w:rPr>
      </w:pPr>
      <w:r w:rsidRPr="0094199D">
        <w:rPr>
          <w:rFonts w:ascii="Palatino Linotype" w:hAnsi="Palatino Linotype"/>
          <w:i/>
          <w:sz w:val="22"/>
          <w:szCs w:val="22"/>
        </w:rPr>
        <w:lastRenderedPageBreak/>
        <w:t>“</w:t>
      </w:r>
      <w:r w:rsidR="0024164C" w:rsidRPr="0094199D">
        <w:rPr>
          <w:rFonts w:ascii="Palatino Linotype" w:hAnsi="Palatino Linotype"/>
          <w:i/>
          <w:sz w:val="22"/>
          <w:szCs w:val="22"/>
        </w:rPr>
        <w:t xml:space="preserve">De la legitimidad del ejercicio de los derechos ARCO </w:t>
      </w:r>
    </w:p>
    <w:p w:rsidR="0024164C" w:rsidRPr="0094199D" w:rsidRDefault="0024164C" w:rsidP="0024164C">
      <w:pPr>
        <w:ind w:left="993"/>
        <w:jc w:val="both"/>
        <w:rPr>
          <w:rFonts w:ascii="Palatino Linotype" w:hAnsi="Palatino Linotype"/>
          <w:i/>
          <w:sz w:val="22"/>
          <w:szCs w:val="22"/>
        </w:rPr>
      </w:pPr>
    </w:p>
    <w:p w:rsidR="0024164C" w:rsidRPr="0094199D" w:rsidRDefault="0024164C" w:rsidP="0024164C">
      <w:pPr>
        <w:ind w:left="993"/>
        <w:jc w:val="both"/>
        <w:rPr>
          <w:rFonts w:ascii="Palatino Linotype" w:hAnsi="Palatino Linotype"/>
          <w:i/>
          <w:sz w:val="22"/>
          <w:szCs w:val="22"/>
        </w:rPr>
      </w:pPr>
      <w:r w:rsidRPr="0094199D">
        <w:rPr>
          <w:rFonts w:ascii="Palatino Linotype" w:hAnsi="Palatino Linotype"/>
          <w:i/>
          <w:sz w:val="22"/>
          <w:szCs w:val="22"/>
        </w:rPr>
        <w:t>Artículo 24. Los derechos ARCO se ejercitarán:</w:t>
      </w:r>
    </w:p>
    <w:p w:rsidR="0024164C" w:rsidRPr="0094199D" w:rsidRDefault="0024164C" w:rsidP="0024164C">
      <w:pPr>
        <w:ind w:left="993"/>
        <w:jc w:val="both"/>
        <w:rPr>
          <w:rFonts w:ascii="Palatino Linotype" w:hAnsi="Palatino Linotype"/>
          <w:i/>
          <w:sz w:val="22"/>
          <w:szCs w:val="22"/>
        </w:rPr>
      </w:pPr>
      <w:r w:rsidRPr="0094199D">
        <w:rPr>
          <w:rFonts w:ascii="Palatino Linotype" w:hAnsi="Palatino Linotype"/>
          <w:b/>
          <w:i/>
          <w:sz w:val="22"/>
          <w:szCs w:val="22"/>
        </w:rPr>
        <w:t>I. Por el titular, previa acreditación de su identidad, a través de la presentación de copia de su documento de identificación y</w:t>
      </w:r>
      <w:r w:rsidRPr="0094199D">
        <w:rPr>
          <w:rFonts w:ascii="Palatino Linotype" w:hAnsi="Palatino Linotype"/>
          <w:b/>
          <w:i/>
          <w:sz w:val="22"/>
          <w:szCs w:val="22"/>
          <w:u w:val="single"/>
        </w:rPr>
        <w:t xml:space="preserve"> habiendo exhibido el original para su cotejo</w:t>
      </w:r>
      <w:r w:rsidRPr="0094199D">
        <w:rPr>
          <w:rFonts w:ascii="Palatino Linotype" w:hAnsi="Palatino Linotype"/>
          <w:i/>
          <w:sz w:val="22"/>
          <w:szCs w:val="22"/>
        </w:rPr>
        <w:t>. También podrán ser admisibles los instrumentos electrónicos por medio de los cuales sea posible identificar fehacientemente al titular u otros mecanismos de autenticación permitidos por otras disposiciones legales o reglamentarias, o aquéllos previamente establecidos por el responsable. La utilización de firma electrónica avanzada o del instrumento electrónico que lo sustituya eximirá de la presentación de la copia del documento de identificación, o</w:t>
      </w:r>
    </w:p>
    <w:p w:rsidR="0024164C" w:rsidRPr="0094199D" w:rsidRDefault="0024164C" w:rsidP="0024164C">
      <w:pPr>
        <w:ind w:left="993"/>
        <w:jc w:val="both"/>
        <w:rPr>
          <w:rFonts w:ascii="Palatino Linotype" w:hAnsi="Palatino Linotype"/>
          <w:i/>
          <w:sz w:val="22"/>
          <w:szCs w:val="22"/>
        </w:rPr>
      </w:pPr>
      <w:r w:rsidRPr="0094199D">
        <w:rPr>
          <w:rFonts w:ascii="Palatino Linotype" w:hAnsi="Palatino Linotype"/>
          <w:i/>
          <w:sz w:val="22"/>
          <w:szCs w:val="22"/>
        </w:rPr>
        <w:t>…</w:t>
      </w:r>
    </w:p>
    <w:p w:rsidR="0024164C" w:rsidRPr="0094199D" w:rsidRDefault="0024164C" w:rsidP="0024164C">
      <w:pPr>
        <w:spacing w:line="360" w:lineRule="auto"/>
        <w:jc w:val="both"/>
      </w:pPr>
    </w:p>
    <w:p w:rsidR="0024164C" w:rsidRPr="0094199D" w:rsidRDefault="0024164C" w:rsidP="0024164C">
      <w:pPr>
        <w:ind w:left="993"/>
        <w:jc w:val="both"/>
        <w:rPr>
          <w:rFonts w:ascii="Palatino Linotype" w:hAnsi="Palatino Linotype"/>
          <w:i/>
          <w:sz w:val="22"/>
        </w:rPr>
      </w:pPr>
      <w:r w:rsidRPr="0094199D">
        <w:rPr>
          <w:rFonts w:ascii="Palatino Linotype" w:hAnsi="Palatino Linotype"/>
          <w:i/>
          <w:sz w:val="22"/>
        </w:rPr>
        <w:t xml:space="preserve">Del pago de derechos </w:t>
      </w:r>
    </w:p>
    <w:p w:rsidR="0024164C" w:rsidRPr="0094199D" w:rsidRDefault="0024164C" w:rsidP="0024164C">
      <w:pPr>
        <w:ind w:left="993"/>
        <w:jc w:val="both"/>
        <w:rPr>
          <w:rFonts w:ascii="Palatino Linotype" w:hAnsi="Palatino Linotype"/>
          <w:i/>
          <w:sz w:val="22"/>
        </w:rPr>
      </w:pPr>
      <w:r w:rsidRPr="0094199D">
        <w:rPr>
          <w:rFonts w:ascii="Palatino Linotype" w:hAnsi="Palatino Linotype"/>
          <w:i/>
          <w:sz w:val="22"/>
        </w:rPr>
        <w:t xml:space="preserve">Artículo 27. El ejercicio de los derechos ARCO será sencillo y gratuito, debiendo cubrir el titular únicamente los gastos de envío, reproducción y, en su caso, certificación de documentos, en términos de lo que dispongan las disposiciones aplicables. </w:t>
      </w:r>
    </w:p>
    <w:p w:rsidR="0024164C" w:rsidRPr="0094199D" w:rsidRDefault="0024164C" w:rsidP="0094199D">
      <w:pPr>
        <w:ind w:left="993"/>
        <w:jc w:val="both"/>
        <w:rPr>
          <w:rFonts w:ascii="Palatino Linotype" w:hAnsi="Palatino Linotype"/>
          <w:i/>
          <w:sz w:val="22"/>
        </w:rPr>
      </w:pPr>
      <w:r w:rsidRPr="0094199D">
        <w:rPr>
          <w:rFonts w:ascii="Palatino Linotype" w:hAnsi="Palatino Linotype"/>
          <w:i/>
          <w:sz w:val="22"/>
        </w:rPr>
        <w:t>Los costos de reproducción no podrán ser mayores a los costos de recuperación del material correspondiente.</w:t>
      </w:r>
    </w:p>
    <w:p w:rsidR="00B56583" w:rsidRPr="0094199D" w:rsidRDefault="0024164C" w:rsidP="0094199D">
      <w:pPr>
        <w:spacing w:before="240" w:after="240"/>
        <w:ind w:left="851"/>
        <w:jc w:val="both"/>
        <w:rPr>
          <w:rFonts w:ascii="Palatino Linotype" w:eastAsia="Calibri" w:hAnsi="Palatino Linotype" w:cs="Arial"/>
        </w:rPr>
      </w:pPr>
      <w:r w:rsidRPr="0094199D">
        <w:rPr>
          <w:rFonts w:ascii="Palatino Linotype" w:hAnsi="Palatino Linotype"/>
          <w:i/>
          <w:sz w:val="22"/>
        </w:rPr>
        <w:t xml:space="preserve"> El responsable no podrá establecer, como única vía para la presentación de las solicitudes del ejercicio de los derechos ARCO, algún servicio o medio con costo</w:t>
      </w:r>
    </w:p>
    <w:p w:rsidR="00B56583" w:rsidRPr="00075CDF" w:rsidRDefault="00B56583" w:rsidP="00E9549D">
      <w:pPr>
        <w:spacing w:before="240" w:after="240" w:line="360" w:lineRule="auto"/>
        <w:jc w:val="both"/>
        <w:rPr>
          <w:rFonts w:ascii="Palatino Linotype" w:eastAsia="Calibri" w:hAnsi="Palatino Linotype" w:cs="Arial"/>
        </w:rPr>
      </w:pPr>
    </w:p>
    <w:p w:rsidR="00592925" w:rsidRPr="0094199D" w:rsidRDefault="00592925" w:rsidP="00E9549D">
      <w:pPr>
        <w:spacing w:before="240" w:after="240" w:line="360" w:lineRule="auto"/>
        <w:jc w:val="both"/>
        <w:rPr>
          <w:rFonts w:ascii="Palatino Linotype" w:hAnsi="Palatino Linotype"/>
        </w:rPr>
      </w:pPr>
      <w:r w:rsidRPr="0094199D">
        <w:rPr>
          <w:rFonts w:ascii="Palatino Linotype" w:hAnsi="Palatino Linotype"/>
        </w:rPr>
        <w:t>En suma, se advierte la existencia de un procedimiento específico en materi</w:t>
      </w:r>
      <w:r w:rsidR="0094199D" w:rsidRPr="0094199D">
        <w:rPr>
          <w:rFonts w:ascii="Palatino Linotype" w:hAnsi="Palatino Linotype"/>
        </w:rPr>
        <w:t xml:space="preserve">a de acceso a datos personales. </w:t>
      </w:r>
      <w:r w:rsidRPr="0094199D">
        <w:rPr>
          <w:rFonts w:ascii="Palatino Linotype" w:hAnsi="Palatino Linotype"/>
        </w:rPr>
        <w:t xml:space="preserve">En el mismo sentido, se observa que el Titular tiene derecho a solicitar y ser informado sobre sus datos personales que estén en posesión del </w:t>
      </w:r>
      <w:r w:rsidR="00BE3A65" w:rsidRPr="0094199D">
        <w:rPr>
          <w:rFonts w:ascii="Palatino Linotype" w:hAnsi="Palatino Linotype"/>
        </w:rPr>
        <w:t>SUJETO OBLIGADO</w:t>
      </w:r>
      <w:r w:rsidRPr="0094199D">
        <w:rPr>
          <w:rFonts w:ascii="Palatino Linotype" w:hAnsi="Palatino Linotype"/>
        </w:rPr>
        <w:t xml:space="preserve"> previa acreditación de su identidad, </w:t>
      </w:r>
      <w:r w:rsidRPr="0094199D">
        <w:rPr>
          <w:rFonts w:ascii="Palatino Linotype" w:hAnsi="Palatino Linotype"/>
          <w:b/>
          <w:u w:val="single"/>
        </w:rPr>
        <w:t>a través de la presentación de copia de su documento de identificación y habiendo exhibido el original para su cotejo</w:t>
      </w:r>
      <w:r w:rsidRPr="0094199D">
        <w:rPr>
          <w:rFonts w:ascii="Palatino Linotype" w:hAnsi="Palatino Linotype"/>
        </w:rPr>
        <w:t>, por lo cual tiene derecho a conocer el origen de dichos datos, el tratamiento del cual sean objeto, las transmisiones realizadas o que se pretendan realizar, así como a tener acceso al aviso de privacidad al que está sujeto el tratamiento, en los términos previstos en la Ley.</w:t>
      </w:r>
    </w:p>
    <w:p w:rsidR="0094199D" w:rsidRPr="0094199D" w:rsidRDefault="00592925" w:rsidP="00E9549D">
      <w:pPr>
        <w:spacing w:before="240" w:after="240" w:line="360" w:lineRule="auto"/>
        <w:jc w:val="both"/>
        <w:rPr>
          <w:rFonts w:ascii="Palatino Linotype" w:hAnsi="Palatino Linotype"/>
        </w:rPr>
      </w:pPr>
      <w:r w:rsidRPr="0094199D">
        <w:rPr>
          <w:rFonts w:ascii="Palatino Linotype" w:hAnsi="Palatino Linotype"/>
        </w:rPr>
        <w:lastRenderedPageBreak/>
        <w:t xml:space="preserve">En efecto, se advierte que </w:t>
      </w:r>
      <w:r w:rsidRPr="0094199D">
        <w:rPr>
          <w:rFonts w:ascii="Palatino Linotype" w:hAnsi="Palatino Linotype"/>
          <w:b/>
          <w:u w:val="single"/>
        </w:rPr>
        <w:t>en materia de legitimación</w:t>
      </w:r>
      <w:r w:rsidRPr="0094199D">
        <w:rPr>
          <w:rFonts w:ascii="Palatino Linotype" w:hAnsi="Palatino Linotype"/>
        </w:rPr>
        <w:t xml:space="preserve"> para hacer valer los derechos de Acceso, rectificación, cancelación u oposición, se requiere la previa acreditación, ya sea del titular de dichos datos o de sus representantes.</w:t>
      </w:r>
    </w:p>
    <w:p w:rsidR="00592925" w:rsidRPr="0094199D" w:rsidRDefault="0094199D" w:rsidP="00E9549D">
      <w:pPr>
        <w:spacing w:before="240" w:after="240" w:line="360" w:lineRule="auto"/>
        <w:jc w:val="both"/>
        <w:rPr>
          <w:rFonts w:ascii="Palatino Linotype" w:eastAsia="Calibri" w:hAnsi="Palatino Linotype" w:cs="Arial"/>
        </w:rPr>
      </w:pPr>
      <w:r w:rsidRPr="0094199D">
        <w:rPr>
          <w:rFonts w:ascii="Palatino Linotype" w:hAnsi="Palatino Linotype"/>
        </w:rPr>
        <w:t>Así, e</w:t>
      </w:r>
      <w:r w:rsidR="00592925" w:rsidRPr="0094199D">
        <w:rPr>
          <w:rFonts w:ascii="Palatino Linotype" w:hAnsi="Palatino Linotype"/>
        </w:rPr>
        <w:t>n el caso de la protección de los datos personales el acceso es restringido ya que sólo es para los titulares de esos datos o a representantes legales debidamente acreditados; la regla general es la confidencialidad de la información (salvo los casos de prueba de interés público); la excepción es el acceso a esos datos por consentimiento del titular o en casos taxativamente señalados en que el consentimiento no es necesario para conocer de esos datos; la confidencialidad no está sujeta a plazos y per se no es pública y la causal de confidencialidad se circunscribe prácticamente a los datos personales.</w:t>
      </w:r>
    </w:p>
    <w:p w:rsidR="003E0CCA" w:rsidRDefault="003E0CCA" w:rsidP="00E9549D">
      <w:pPr>
        <w:spacing w:before="240" w:after="240" w:line="360" w:lineRule="auto"/>
        <w:jc w:val="both"/>
      </w:pPr>
      <w:r w:rsidRPr="00C34BD9">
        <w:rPr>
          <w:rFonts w:ascii="Palatino Linotype" w:hAnsi="Palatino Linotype"/>
        </w:rPr>
        <w:t xml:space="preserve">En consideración conforme a la normatividad aplicable los procedimientos de datos personales, sólo podrán ser tramitados por el titular de los mismos o por su representante legal. </w:t>
      </w:r>
      <w:r w:rsidRPr="00C34BD9">
        <w:rPr>
          <w:rFonts w:ascii="Palatino Linotype" w:hAnsi="Palatino Linotype"/>
          <w:b/>
          <w:u w:val="single"/>
        </w:rPr>
        <w:t>Por lo que se prevé por un lado como ya se dijo que desde un inicio se debe acreditar ser el titular de los datos personales y por otro lado que los servidores públicos responsable</w:t>
      </w:r>
      <w:r w:rsidR="00C34BD9">
        <w:rPr>
          <w:rFonts w:ascii="Palatino Linotype" w:hAnsi="Palatino Linotype"/>
          <w:b/>
          <w:u w:val="single"/>
        </w:rPr>
        <w:t>s de las Unidades de Transparencia</w:t>
      </w:r>
      <w:r w:rsidRPr="00C34BD9">
        <w:rPr>
          <w:rFonts w:ascii="Palatino Linotype" w:hAnsi="Palatino Linotype"/>
          <w:b/>
          <w:u w:val="single"/>
        </w:rPr>
        <w:t>, tendrán la obligación de requerir mediante acu</w:t>
      </w:r>
      <w:r w:rsidR="00C34BD9">
        <w:rPr>
          <w:rFonts w:ascii="Palatino Linotype" w:hAnsi="Palatino Linotype"/>
          <w:b/>
          <w:u w:val="single"/>
        </w:rPr>
        <w:t>erdo de la Unidad de Transparencia</w:t>
      </w:r>
      <w:r w:rsidRPr="00C34BD9">
        <w:rPr>
          <w:rFonts w:ascii="Palatino Linotype" w:hAnsi="Palatino Linotype"/>
          <w:b/>
          <w:u w:val="single"/>
        </w:rPr>
        <w:t xml:space="preserve"> para que el solicitante presente documento mediante el cual acredite su personalidad como titular de los datos personales o su representante legal</w:t>
      </w:r>
      <w:r>
        <w:t>.</w:t>
      </w:r>
    </w:p>
    <w:p w:rsidR="003E0CCA" w:rsidRDefault="003E0CCA" w:rsidP="00E9549D">
      <w:pPr>
        <w:spacing w:before="240" w:after="240" w:line="360" w:lineRule="auto"/>
        <w:jc w:val="both"/>
      </w:pPr>
      <w:r w:rsidRPr="00C34BD9">
        <w:rPr>
          <w:rFonts w:ascii="Palatino Linotype" w:hAnsi="Palatino Linotype"/>
          <w:b/>
        </w:rPr>
        <w:t xml:space="preserve">En efecto el solicitante debe acreditar su identidad y, en su caso, personalidad jurídica al momento de recibir la información. Asimismo, deberá indicar al solicitante que en caso de nombrar representante para recoger los datos personales, </w:t>
      </w:r>
      <w:r w:rsidRPr="00C34BD9">
        <w:rPr>
          <w:rFonts w:ascii="Palatino Linotype" w:hAnsi="Palatino Linotype"/>
          <w:b/>
        </w:rPr>
        <w:lastRenderedPageBreak/>
        <w:t>dicho representante deberá acudir directa</w:t>
      </w:r>
      <w:r w:rsidR="00C34BD9" w:rsidRPr="00C34BD9">
        <w:rPr>
          <w:rFonts w:ascii="Palatino Linotype" w:hAnsi="Palatino Linotype"/>
          <w:b/>
        </w:rPr>
        <w:t>mente a la Unidad de Transparencia</w:t>
      </w:r>
      <w:r w:rsidRPr="00C34BD9">
        <w:rPr>
          <w:rFonts w:ascii="Palatino Linotype" w:hAnsi="Palatino Linotype"/>
          <w:b/>
        </w:rPr>
        <w:t xml:space="preserve"> para acreditar su personalidad y recibir la información</w:t>
      </w:r>
      <w:r>
        <w:t>.</w:t>
      </w:r>
    </w:p>
    <w:p w:rsidR="003E0CCA" w:rsidRDefault="003E0CCA" w:rsidP="00E9549D">
      <w:pPr>
        <w:spacing w:before="240" w:after="240" w:line="360" w:lineRule="auto"/>
        <w:jc w:val="both"/>
      </w:pPr>
    </w:p>
    <w:p w:rsidR="003E0CCA" w:rsidRPr="00C34BD9" w:rsidRDefault="003E0CCA" w:rsidP="00E9549D">
      <w:pPr>
        <w:spacing w:before="240" w:after="240" w:line="360" w:lineRule="auto"/>
        <w:jc w:val="both"/>
        <w:rPr>
          <w:rFonts w:ascii="Palatino Linotype" w:hAnsi="Palatino Linotype"/>
        </w:rPr>
      </w:pPr>
      <w:r w:rsidRPr="00C34BD9">
        <w:rPr>
          <w:rFonts w:ascii="Palatino Linotype" w:hAnsi="Palatino Linotype"/>
        </w:rPr>
        <w:t>Luego entonces, y bajo una interpretación armónica y sistemática de las disposiciones aplicables, se deduce que en el ejercicio del derecho de datos personales como es el de acceso, se debe acreditar la titularidad o ser el dueño de los mimos en un primer momento desde la solicitud misma y en un segundo momento con posterioridad para acceder a los datos si existiera en los archivos del SUJETO OBLIGADO.</w:t>
      </w:r>
    </w:p>
    <w:p w:rsidR="00B56583" w:rsidRPr="00C34BD9" w:rsidRDefault="00C34BD9" w:rsidP="00E9549D">
      <w:pPr>
        <w:spacing w:before="240" w:after="240" w:line="360" w:lineRule="auto"/>
        <w:jc w:val="both"/>
        <w:rPr>
          <w:rFonts w:ascii="Palatino Linotype" w:hAnsi="Palatino Linotype"/>
        </w:rPr>
      </w:pPr>
      <w:r w:rsidRPr="00C34BD9">
        <w:rPr>
          <w:rFonts w:ascii="Palatino Linotype" w:hAnsi="Palatino Linotype"/>
        </w:rPr>
        <w:t>I</w:t>
      </w:r>
      <w:r w:rsidR="003E0CCA" w:rsidRPr="00C34BD9">
        <w:rPr>
          <w:rFonts w:ascii="Palatino Linotype" w:hAnsi="Palatino Linotype"/>
        </w:rPr>
        <w:t>ncluso debe decirse al SUJETO OBLIGADO y al propio Recurrente que resulta exigible tal acreditación, ya que de lo contrario no se puede dar acceso a los datos personales ya que solo otorgan los datos personales a quien es dueño de dicha información personal, para lo cual obviamente se debe identificar o acreditar la titularidad.</w:t>
      </w:r>
    </w:p>
    <w:p w:rsidR="00E9549D" w:rsidRDefault="00E9549D" w:rsidP="00E9549D">
      <w:pPr>
        <w:spacing w:before="240" w:after="240" w:line="360" w:lineRule="auto"/>
        <w:jc w:val="both"/>
        <w:rPr>
          <w:rFonts w:ascii="Palatino Linotype" w:eastAsia="Calibri" w:hAnsi="Palatino Linotype" w:cs="Arial"/>
        </w:rPr>
      </w:pPr>
      <w:r w:rsidRPr="00075CDF">
        <w:rPr>
          <w:rFonts w:ascii="Palatino Linotype" w:eastAsia="Calibri" w:hAnsi="Palatino Linotype" w:cs="Arial"/>
        </w:rPr>
        <w:t xml:space="preserve">Así, con </w:t>
      </w:r>
      <w:r w:rsidRPr="00075CDF">
        <w:rPr>
          <w:rFonts w:ascii="Palatino Linotype" w:hAnsi="Palatino Linotype" w:cs="Arial"/>
        </w:rPr>
        <w:t>fundamento</w:t>
      </w:r>
      <w:r w:rsidRPr="00075CDF">
        <w:rPr>
          <w:rFonts w:ascii="Palatino Linotype" w:eastAsia="Calibri" w:hAnsi="Palatino Linotype" w:cs="Arial"/>
        </w:rPr>
        <w:t xml:space="preserve"> en lo prescrito en los artículos 5 párrafos </w:t>
      </w:r>
      <w:r w:rsidRPr="00075CDF">
        <w:rPr>
          <w:rFonts w:ascii="Palatino Linotype" w:hAnsi="Palatino Linotype"/>
        </w:rPr>
        <w:t>vigésimo, vigésimo primero y vigésimo segundo fracciones IV y V</w:t>
      </w:r>
      <w:r w:rsidRPr="00075CDF">
        <w:rPr>
          <w:rFonts w:ascii="Palatino Linotype" w:eastAsia="Calibri" w:hAnsi="Palatino Linotype" w:cs="Arial"/>
        </w:rPr>
        <w:t xml:space="preserve"> de la Constitución Política del Estado Libre y Soberano de México; </w:t>
      </w:r>
      <w:r w:rsidRPr="00075CDF">
        <w:rPr>
          <w:rFonts w:ascii="Palatino Linotype" w:hAnsi="Palatino Linotype"/>
        </w:rPr>
        <w:t>2 fracción II, 29, 36 fracciones I y II, 176, 178, 179, 181, 185 fracción I, 186 y 188</w:t>
      </w:r>
      <w:r w:rsidRPr="00075CDF">
        <w:rPr>
          <w:rFonts w:ascii="Palatino Linotype" w:eastAsia="Calibri" w:hAnsi="Palatino Linotype" w:cs="Arial"/>
        </w:rPr>
        <w:t xml:space="preserve"> de la Ley de Transparencia y Acceso a la Información Pública del Estado de México y Municipios de aplicación supletoria, 1, 81, 82 fracciones I y III, 119, 127, 128, 129, 133 y 137 de la Ley de Protección de Datos Personales en Posesión de Sujetos Obligados del Estado de México y Municipios, este Pleno:</w:t>
      </w:r>
    </w:p>
    <w:p w:rsidR="00374E81" w:rsidRDefault="00374E81" w:rsidP="00E9549D">
      <w:pPr>
        <w:spacing w:before="240" w:after="240" w:line="360" w:lineRule="auto"/>
        <w:jc w:val="both"/>
        <w:rPr>
          <w:rFonts w:ascii="Palatino Linotype" w:eastAsia="Calibri" w:hAnsi="Palatino Linotype" w:cs="Arial"/>
        </w:rPr>
      </w:pPr>
    </w:p>
    <w:p w:rsidR="00374E81" w:rsidRPr="00075CDF" w:rsidRDefault="00374E81" w:rsidP="00E9549D">
      <w:pPr>
        <w:spacing w:before="240" w:after="240" w:line="360" w:lineRule="auto"/>
        <w:jc w:val="both"/>
        <w:rPr>
          <w:rFonts w:ascii="Palatino Linotype" w:eastAsia="Calibri" w:hAnsi="Palatino Linotype" w:cs="Arial"/>
        </w:rPr>
      </w:pPr>
    </w:p>
    <w:p w:rsidR="00E9549D" w:rsidRPr="00075CDF" w:rsidRDefault="00E9549D" w:rsidP="00E9549D">
      <w:pPr>
        <w:spacing w:before="240" w:after="240" w:line="360" w:lineRule="auto"/>
        <w:jc w:val="center"/>
        <w:rPr>
          <w:rFonts w:ascii="Palatino Linotype" w:hAnsi="Palatino Linotype"/>
          <w:b/>
          <w:spacing w:val="60"/>
          <w:sz w:val="28"/>
          <w:szCs w:val="28"/>
        </w:rPr>
      </w:pPr>
      <w:r w:rsidRPr="00075CDF">
        <w:rPr>
          <w:rFonts w:ascii="Palatino Linotype" w:hAnsi="Palatino Linotype"/>
          <w:b/>
          <w:spacing w:val="60"/>
          <w:sz w:val="28"/>
          <w:szCs w:val="28"/>
        </w:rPr>
        <w:lastRenderedPageBreak/>
        <w:t>RESUELVE</w:t>
      </w:r>
    </w:p>
    <w:p w:rsidR="00BB2536" w:rsidRPr="00075CDF" w:rsidRDefault="00BB2536" w:rsidP="00BB2536">
      <w:pPr>
        <w:spacing w:before="240" w:after="240" w:line="360" w:lineRule="auto"/>
        <w:jc w:val="both"/>
        <w:rPr>
          <w:rFonts w:ascii="Palatino Linotype" w:hAnsi="Palatino Linotype" w:cs="Arial"/>
          <w:noProof/>
          <w:lang w:val="es-MX"/>
        </w:rPr>
      </w:pPr>
      <w:r w:rsidRPr="00075CDF">
        <w:rPr>
          <w:rFonts w:ascii="Palatino Linotype" w:hAnsi="Palatino Linotype" w:cs="Arial"/>
          <w:b/>
          <w:noProof/>
          <w:sz w:val="28"/>
          <w:lang w:val="es-MX"/>
        </w:rPr>
        <w:t>PRIMERO.</w:t>
      </w:r>
      <w:r w:rsidRPr="00075CDF">
        <w:rPr>
          <w:rFonts w:ascii="Palatino Linotype" w:hAnsi="Palatino Linotype" w:cs="Arial"/>
          <w:b/>
          <w:noProof/>
          <w:lang w:val="es-MX"/>
        </w:rPr>
        <w:t xml:space="preserve"> </w:t>
      </w:r>
      <w:r w:rsidRPr="00075CDF">
        <w:rPr>
          <w:rFonts w:ascii="Palatino Linotype" w:hAnsi="Palatino Linotype" w:cs="Arial"/>
          <w:noProof/>
          <w:lang w:val="es-MX"/>
        </w:rPr>
        <w:t xml:space="preserve">Se </w:t>
      </w:r>
      <w:r w:rsidRPr="00075CDF">
        <w:rPr>
          <w:rFonts w:ascii="Palatino Linotype" w:hAnsi="Palatino Linotype" w:cs="Arial"/>
          <w:b/>
          <w:noProof/>
          <w:lang w:val="es-MX"/>
        </w:rPr>
        <w:t>SOBRESEE</w:t>
      </w:r>
      <w:r w:rsidRPr="00075CDF">
        <w:rPr>
          <w:rFonts w:ascii="Palatino Linotype" w:hAnsi="Palatino Linotype" w:cs="Arial"/>
          <w:noProof/>
          <w:lang w:val="es-MX"/>
        </w:rPr>
        <w:t xml:space="preserve"> el recurso de revisión número </w:t>
      </w:r>
      <w:r w:rsidRPr="00075CDF">
        <w:rPr>
          <w:rFonts w:ascii="Palatino Linotype" w:hAnsi="Palatino Linotype"/>
          <w:b/>
          <w:lang w:val="es-ES_tradnl"/>
        </w:rPr>
        <w:t>02976/INFOEM/AD/RR/2018</w:t>
      </w:r>
      <w:r w:rsidRPr="00075CDF">
        <w:rPr>
          <w:rFonts w:ascii="Palatino Linotype" w:hAnsi="Palatino Linotype"/>
          <w:b/>
          <w:noProof/>
          <w:lang w:val="es-MX"/>
        </w:rPr>
        <w:t xml:space="preserve">, </w:t>
      </w:r>
      <w:r w:rsidRPr="00075CDF">
        <w:rPr>
          <w:rFonts w:ascii="Palatino Linotype" w:hAnsi="Palatino Linotype"/>
          <w:noProof/>
          <w:lang w:val="es-MX"/>
        </w:rPr>
        <w:t>porque al modificar la respuesta, el recurso de revisión quedó sin materia</w:t>
      </w:r>
      <w:r w:rsidRPr="00075CDF">
        <w:rPr>
          <w:rFonts w:ascii="Palatino Linotype" w:hAnsi="Palatino Linotype"/>
          <w:b/>
          <w:noProof/>
          <w:lang w:val="es-MX"/>
        </w:rPr>
        <w:t xml:space="preserve"> </w:t>
      </w:r>
      <w:r w:rsidRPr="00075CDF">
        <w:rPr>
          <w:rFonts w:ascii="Palatino Linotype" w:hAnsi="Palatino Linotype" w:cs="Arial"/>
          <w:noProof/>
          <w:lang w:val="es-MX"/>
        </w:rPr>
        <w:t xml:space="preserve">en términos del </w:t>
      </w:r>
      <w:r w:rsidRPr="00BF328C">
        <w:rPr>
          <w:rFonts w:ascii="Palatino Linotype" w:hAnsi="Palatino Linotype" w:cs="Arial"/>
          <w:noProof/>
          <w:lang w:val="es-MX"/>
        </w:rPr>
        <w:t xml:space="preserve">Considerando </w:t>
      </w:r>
      <w:r w:rsidR="00C34BD9" w:rsidRPr="00BF328C">
        <w:rPr>
          <w:rFonts w:ascii="Palatino Linotype" w:hAnsi="Palatino Linotype" w:cs="Arial"/>
          <w:noProof/>
          <w:lang w:val="es-MX"/>
        </w:rPr>
        <w:t>TERCERO</w:t>
      </w:r>
      <w:r w:rsidRPr="00BF328C">
        <w:rPr>
          <w:rFonts w:ascii="Palatino Linotype" w:hAnsi="Palatino Linotype" w:cs="Arial"/>
          <w:noProof/>
          <w:lang w:val="es-MX"/>
        </w:rPr>
        <w:t xml:space="preserve"> de la presente</w:t>
      </w:r>
      <w:r w:rsidRPr="00075CDF">
        <w:rPr>
          <w:rFonts w:ascii="Palatino Linotype" w:hAnsi="Palatino Linotype" w:cs="Arial"/>
          <w:noProof/>
          <w:lang w:val="es-MX"/>
        </w:rPr>
        <w:t xml:space="preserve"> resolución</w:t>
      </w:r>
      <w:r w:rsidRPr="00075CDF">
        <w:rPr>
          <w:rFonts w:ascii="Palatino Linotype" w:hAnsi="Palatino Linotype" w:cs="Arial"/>
        </w:rPr>
        <w:t>.</w:t>
      </w:r>
    </w:p>
    <w:p w:rsidR="00BB2536" w:rsidRPr="00075CDF" w:rsidRDefault="00BB2536" w:rsidP="00BB2536">
      <w:pPr>
        <w:spacing w:before="240" w:after="240" w:line="360" w:lineRule="auto"/>
        <w:jc w:val="both"/>
        <w:rPr>
          <w:rFonts w:ascii="Palatino Linotype" w:hAnsi="Palatino Linotype" w:cs="Arial"/>
        </w:rPr>
      </w:pPr>
      <w:r w:rsidRPr="00075CDF">
        <w:rPr>
          <w:rFonts w:ascii="Palatino Linotype" w:hAnsi="Palatino Linotype" w:cs="Arial"/>
          <w:b/>
          <w:sz w:val="28"/>
        </w:rPr>
        <w:t>SEGUNDO</w:t>
      </w:r>
      <w:r w:rsidRPr="00075CDF">
        <w:rPr>
          <w:rFonts w:ascii="Palatino Linotype" w:hAnsi="Palatino Linotype" w:cs="Arial"/>
          <w:b/>
        </w:rPr>
        <w:t xml:space="preserve">. </w:t>
      </w:r>
      <w:r w:rsidRPr="00075CDF">
        <w:rPr>
          <w:rFonts w:ascii="Palatino Linotype" w:hAnsi="Palatino Linotype" w:cs="Arial"/>
          <w:b/>
          <w:bCs/>
          <w:shd w:val="clear" w:color="auto" w:fill="FFFFFF"/>
        </w:rPr>
        <w:t xml:space="preserve">Remítase </w:t>
      </w:r>
      <w:r w:rsidRPr="00075CDF">
        <w:rPr>
          <w:rFonts w:ascii="Palatino Linotype" w:hAnsi="Palatino Linotype" w:cs="Arial"/>
          <w:bCs/>
          <w:shd w:val="clear" w:color="auto" w:fill="FFFFFF"/>
        </w:rPr>
        <w:t xml:space="preserve">vía </w:t>
      </w:r>
      <w:r w:rsidRPr="00075CDF">
        <w:rPr>
          <w:rFonts w:ascii="Palatino Linotype" w:hAnsi="Palatino Linotype" w:cs="Arial"/>
          <w:b/>
          <w:lang w:val="es-ES_tradnl"/>
        </w:rPr>
        <w:t>SARCOEM</w:t>
      </w:r>
      <w:r w:rsidRPr="00075CDF">
        <w:rPr>
          <w:rFonts w:ascii="Palatino Linotype" w:hAnsi="Palatino Linotype" w:cs="Arial"/>
          <w:bCs/>
          <w:shd w:val="clear" w:color="auto" w:fill="FFFFFF"/>
        </w:rPr>
        <w:t xml:space="preserve"> la presente resolución para su conocimiento</w:t>
      </w:r>
      <w:r w:rsidRPr="00075CDF">
        <w:rPr>
          <w:rStyle w:val="apple-converted-space"/>
          <w:rFonts w:ascii="Palatino Linotype" w:hAnsi="Palatino Linotype" w:cs="Arial"/>
          <w:b/>
          <w:bCs/>
          <w:i/>
          <w:iCs/>
          <w:shd w:val="clear" w:color="auto" w:fill="FFFFFF"/>
        </w:rPr>
        <w:t> </w:t>
      </w:r>
      <w:r w:rsidRPr="00075CDF">
        <w:rPr>
          <w:rFonts w:ascii="Palatino Linotype" w:hAnsi="Palatino Linotype"/>
          <w:shd w:val="clear" w:color="auto" w:fill="FFFFFF"/>
        </w:rPr>
        <w:t>al Responsable de la Unidad de Transparencia del</w:t>
      </w:r>
      <w:r w:rsidRPr="00075CDF">
        <w:rPr>
          <w:rStyle w:val="apple-converted-space"/>
          <w:rFonts w:ascii="Palatino Linotype" w:hAnsi="Palatino Linotype"/>
          <w:bCs/>
          <w:shd w:val="clear" w:color="auto" w:fill="FFFFFF"/>
        </w:rPr>
        <w:t> </w:t>
      </w:r>
      <w:r w:rsidR="00BE3A65" w:rsidRPr="00075CDF">
        <w:rPr>
          <w:rFonts w:ascii="Palatino Linotype" w:hAnsi="Palatino Linotype"/>
          <w:bCs/>
          <w:shd w:val="clear" w:color="auto" w:fill="FFFFFF"/>
        </w:rPr>
        <w:t>SUJETO OBLIGADO</w:t>
      </w:r>
      <w:r w:rsidRPr="00075CDF">
        <w:rPr>
          <w:rFonts w:ascii="Palatino Linotype" w:hAnsi="Palatino Linotype"/>
          <w:shd w:val="clear" w:color="auto" w:fill="FFFFFF"/>
        </w:rPr>
        <w:t>.</w:t>
      </w:r>
    </w:p>
    <w:p w:rsidR="00BB2536" w:rsidRPr="00075CDF" w:rsidRDefault="00BB2536" w:rsidP="00BB2536">
      <w:pPr>
        <w:shd w:val="clear" w:color="auto" w:fill="FFFFFF"/>
        <w:spacing w:line="360" w:lineRule="auto"/>
        <w:jc w:val="both"/>
        <w:rPr>
          <w:rFonts w:ascii="Palatino Linotype" w:hAnsi="Palatino Linotype"/>
          <w:b/>
          <w:color w:val="222222"/>
          <w:sz w:val="28"/>
          <w:szCs w:val="28"/>
          <w:lang w:eastAsia="es-ES_tradnl"/>
        </w:rPr>
      </w:pPr>
      <w:r w:rsidRPr="00075CDF">
        <w:rPr>
          <w:rFonts w:ascii="Palatino Linotype" w:hAnsi="Palatino Linotype"/>
          <w:b/>
          <w:color w:val="222222"/>
          <w:sz w:val="28"/>
          <w:szCs w:val="28"/>
          <w:lang w:eastAsia="es-ES_tradnl"/>
        </w:rPr>
        <w:t xml:space="preserve"> </w:t>
      </w:r>
      <w:r w:rsidRPr="00075CDF">
        <w:rPr>
          <w:rFonts w:ascii="Palatino Linotype" w:hAnsi="Palatino Linotype" w:cs="Arial"/>
          <w:b/>
          <w:noProof/>
          <w:sz w:val="28"/>
          <w:lang w:val="es-MX"/>
        </w:rPr>
        <w:t>TERCERO</w:t>
      </w:r>
      <w:r w:rsidRPr="00075CDF">
        <w:rPr>
          <w:rFonts w:ascii="Palatino Linotype" w:hAnsi="Palatino Linotype" w:cs="Arial"/>
          <w:b/>
          <w:noProof/>
          <w:lang w:val="es-MX"/>
        </w:rPr>
        <w:t>. HÁGASE DEL CONOCIMIENTO</w:t>
      </w:r>
      <w:r w:rsidRPr="00075CDF">
        <w:rPr>
          <w:rFonts w:ascii="Palatino Linotype" w:hAnsi="Palatino Linotype" w:cs="Arial"/>
          <w:noProof/>
          <w:lang w:val="es-MX"/>
        </w:rPr>
        <w:t xml:space="preserve"> a la parte recurrente, la presente resolución, así como,</w:t>
      </w:r>
      <w:r w:rsidRPr="00075CDF">
        <w:rPr>
          <w:rFonts w:ascii="Palatino Linotype" w:hAnsi="Palatino Linotype"/>
          <w:b/>
          <w:color w:val="222222"/>
          <w:sz w:val="28"/>
          <w:szCs w:val="28"/>
          <w:lang w:eastAsia="es-ES_tradnl"/>
        </w:rPr>
        <w:t xml:space="preserve"> </w:t>
      </w:r>
      <w:r w:rsidRPr="00075CDF">
        <w:rPr>
          <w:rFonts w:ascii="Palatino Linotype" w:hAnsi="Palatino Linotype"/>
          <w:color w:val="222222"/>
          <w:lang w:eastAsia="es-ES_tradnl"/>
        </w:rPr>
        <w:t>que de conformidad con lo establecido en el artículo 142 de la Ley de Protección de Datos Personales en Posesión de Sujetos Obligados del Estado de México y Municipios, podrá impugnarla vía Juicio de Amparo en los términos de las leyes aplicables.</w:t>
      </w:r>
    </w:p>
    <w:p w:rsidR="00BB2536" w:rsidRPr="00075CDF" w:rsidRDefault="00BB2536" w:rsidP="00BB2536">
      <w:pPr>
        <w:spacing w:before="240" w:after="240" w:line="360" w:lineRule="auto"/>
        <w:jc w:val="both"/>
        <w:rPr>
          <w:rFonts w:ascii="Palatino Linotype" w:hAnsi="Palatino Linotype"/>
          <w:szCs w:val="17"/>
          <w:lang w:eastAsia="es-ES_tradnl"/>
        </w:rPr>
      </w:pPr>
    </w:p>
    <w:p w:rsidR="00BB2536" w:rsidRPr="00075CDF" w:rsidRDefault="00BB2536" w:rsidP="00BB2536">
      <w:pPr>
        <w:spacing w:before="240" w:after="240" w:line="360" w:lineRule="auto"/>
        <w:jc w:val="both"/>
        <w:rPr>
          <w:rFonts w:ascii="Palatino Linotype" w:hAnsi="Palatino Linotype" w:cs="Arial"/>
        </w:rPr>
      </w:pPr>
      <w:r w:rsidRPr="00075CDF">
        <w:rPr>
          <w:rFonts w:ascii="Palatino Linotype" w:hAnsi="Palatino Linotype"/>
          <w:color w:val="000000"/>
        </w:rPr>
        <w:t>ASÍ LO RESUELVE, POR</w:t>
      </w:r>
      <w:r w:rsidR="00B56550">
        <w:rPr>
          <w:rFonts w:ascii="Palatino Linotype" w:hAnsi="Palatino Linotype"/>
          <w:color w:val="000000"/>
        </w:rPr>
        <w:t xml:space="preserve"> </w:t>
      </w:r>
      <w:r w:rsidR="00B56550" w:rsidRPr="00B56550">
        <w:rPr>
          <w:rFonts w:ascii="Palatino Linotype" w:hAnsi="Palatino Linotype"/>
          <w:color w:val="000000"/>
        </w:rPr>
        <w:t>UNANIMIDAD</w:t>
      </w:r>
      <w:r w:rsidRPr="00B56550">
        <w:rPr>
          <w:rFonts w:ascii="Palatino Linotype" w:hAnsi="Palatino Linotype"/>
          <w:color w:val="000000"/>
        </w:rPr>
        <w:t xml:space="preserve"> DE VOTOS,</w:t>
      </w:r>
      <w:r w:rsidRPr="00075CDF">
        <w:rPr>
          <w:rFonts w:ascii="Palatino Linotype" w:hAnsi="Palatino Linotype"/>
          <w:color w:val="000000"/>
        </w:rPr>
        <w:t xml:space="preserve">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w:t>
      </w:r>
      <w:r w:rsidR="00BF328C">
        <w:rPr>
          <w:rFonts w:ascii="Palatino Linotype" w:hAnsi="Palatino Linotype"/>
          <w:color w:val="000000"/>
        </w:rPr>
        <w:t xml:space="preserve"> NORIEGA; EN LA TRIGÉSIMA SÉPTIMA</w:t>
      </w:r>
      <w:r w:rsidRPr="00075CDF">
        <w:rPr>
          <w:rFonts w:ascii="Palatino Linotype" w:hAnsi="Palatino Linotype"/>
          <w:color w:val="000000"/>
        </w:rPr>
        <w:t xml:space="preserve"> SESIÓN O</w:t>
      </w:r>
      <w:r w:rsidR="00BF328C">
        <w:rPr>
          <w:rFonts w:ascii="Palatino Linotype" w:hAnsi="Palatino Linotype"/>
          <w:color w:val="000000"/>
        </w:rPr>
        <w:t>RDINARIA CELEBRADA EL DIEZ DE OCTUBRE</w:t>
      </w:r>
      <w:r w:rsidRPr="00075CDF">
        <w:rPr>
          <w:rFonts w:ascii="Palatino Linotype" w:hAnsi="Palatino Linotype"/>
          <w:color w:val="000000"/>
        </w:rPr>
        <w:t xml:space="preserve"> DE DOS MIL DIECIOCHO, ANTE EL SECRETARIO TÉCNICO DEL PLENO ALEXIS TAPIA RAMÍREZ.</w:t>
      </w:r>
      <w:r w:rsidRPr="00075CDF">
        <w:rPr>
          <w:rFonts w:ascii="Palatino Linotype" w:hAnsi="Palatino Linotype" w:cs="Arial"/>
        </w:rPr>
        <w:t xml:space="preserve"> </w:t>
      </w:r>
    </w:p>
    <w:p w:rsidR="00BB2536" w:rsidRDefault="00B56550" w:rsidP="00BB2536">
      <w:pPr>
        <w:spacing w:before="240" w:after="240" w:line="360" w:lineRule="auto"/>
        <w:jc w:val="both"/>
        <w:rPr>
          <w:rFonts w:ascii="Palatino Linotype" w:hAnsi="Palatino Linotype" w:cs="Arial"/>
        </w:rPr>
      </w:pPr>
      <w:r w:rsidRPr="00633D48">
        <w:rPr>
          <w:rFonts w:ascii="Palatino Linotype" w:hAnsi="Palatino Linotype" w:cs="Arial"/>
          <w:noProof/>
          <w:lang w:val="es-MX" w:eastAsia="es-MX"/>
        </w:rPr>
        <w:lastRenderedPageBreak/>
        <w:drawing>
          <wp:anchor distT="0" distB="0" distL="114300" distR="114300" simplePos="0" relativeHeight="251659264" behindDoc="1" locked="0" layoutInCell="1" allowOverlap="1" wp14:anchorId="4B0E650F" wp14:editId="0247BEFA">
            <wp:simplePos x="0" y="0"/>
            <wp:positionH relativeFrom="column">
              <wp:posOffset>-504825</wp:posOffset>
            </wp:positionH>
            <wp:positionV relativeFrom="paragraph">
              <wp:posOffset>-1006475</wp:posOffset>
            </wp:positionV>
            <wp:extent cx="1695450" cy="10287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F328C" w:rsidRDefault="00BF328C" w:rsidP="00BB2536">
      <w:pPr>
        <w:spacing w:before="240" w:after="240" w:line="360" w:lineRule="auto"/>
        <w:jc w:val="both"/>
        <w:rPr>
          <w:rFonts w:ascii="Palatino Linotype" w:hAnsi="Palatino Linotype" w:cs="Arial"/>
        </w:rPr>
      </w:pPr>
    </w:p>
    <w:p w:rsidR="00BF328C" w:rsidRPr="00075CDF" w:rsidRDefault="00BF328C" w:rsidP="00BB2536">
      <w:pPr>
        <w:spacing w:before="240" w:after="240" w:line="360" w:lineRule="auto"/>
        <w:jc w:val="both"/>
        <w:rPr>
          <w:rFonts w:ascii="Palatino Linotype" w:hAnsi="Palatino Linotype"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BB2536" w:rsidRPr="00075CDF" w:rsidTr="0094199D">
        <w:trPr>
          <w:trHeight w:val="1483"/>
        </w:trPr>
        <w:tc>
          <w:tcPr>
            <w:tcW w:w="8828" w:type="dxa"/>
            <w:gridSpan w:val="2"/>
          </w:tcPr>
          <w:p w:rsidR="00BB2536" w:rsidRPr="00075CDF" w:rsidRDefault="00BB2536" w:rsidP="0094199D">
            <w:pPr>
              <w:jc w:val="center"/>
              <w:rPr>
                <w:rFonts w:ascii="Palatino Linotype" w:hAnsi="Palatino Linotype"/>
              </w:rPr>
            </w:pPr>
            <w:r w:rsidRPr="00075CDF">
              <w:rPr>
                <w:rFonts w:ascii="Palatino Linotype" w:hAnsi="Palatino Linotype" w:cs="Arial"/>
                <w:b/>
              </w:rPr>
              <w:t>Zulema Martínez Sánchez</w:t>
            </w:r>
            <w:r w:rsidRPr="00075CDF">
              <w:rPr>
                <w:rFonts w:ascii="Palatino Linotype" w:hAnsi="Palatino Linotype"/>
              </w:rPr>
              <w:t xml:space="preserve"> </w:t>
            </w:r>
          </w:p>
          <w:p w:rsidR="00BB2536" w:rsidRPr="00075CDF" w:rsidRDefault="00BB2536" w:rsidP="0094199D">
            <w:pPr>
              <w:jc w:val="center"/>
              <w:rPr>
                <w:rFonts w:ascii="Palatino Linotype" w:hAnsi="Palatino Linotype"/>
              </w:rPr>
            </w:pPr>
            <w:r w:rsidRPr="00075CDF">
              <w:rPr>
                <w:rFonts w:ascii="Palatino Linotype" w:hAnsi="Palatino Linotype"/>
              </w:rPr>
              <w:t>Comisionada Presidenta</w:t>
            </w:r>
          </w:p>
          <w:p w:rsidR="00BB2536" w:rsidRPr="00B71F71" w:rsidRDefault="00BB2536" w:rsidP="0094199D">
            <w:pPr>
              <w:jc w:val="center"/>
              <w:rPr>
                <w:rFonts w:ascii="Palatino Linotype" w:hAnsi="Palatino Linotype"/>
                <w:color w:val="FFFFFF" w:themeColor="background1"/>
              </w:rPr>
            </w:pPr>
            <w:r w:rsidRPr="00B71F71">
              <w:rPr>
                <w:rFonts w:ascii="Palatino Linotype" w:hAnsi="Palatino Linotype"/>
                <w:color w:val="FFFFFF" w:themeColor="background1"/>
              </w:rPr>
              <w:t>(Rúbrica)</w:t>
            </w:r>
          </w:p>
          <w:p w:rsidR="00BB2536" w:rsidRPr="00075CDF" w:rsidRDefault="00BB2536" w:rsidP="0094199D">
            <w:pPr>
              <w:jc w:val="center"/>
              <w:rPr>
                <w:rFonts w:ascii="Palatino Linotype" w:hAnsi="Palatino Linotype"/>
              </w:rPr>
            </w:pPr>
          </w:p>
          <w:p w:rsidR="00BB2536" w:rsidRPr="00075CDF" w:rsidRDefault="00BB2536" w:rsidP="0094199D">
            <w:pPr>
              <w:jc w:val="center"/>
              <w:rPr>
                <w:rFonts w:ascii="Palatino Linotype" w:hAnsi="Palatino Linotype"/>
              </w:rPr>
            </w:pPr>
          </w:p>
        </w:tc>
      </w:tr>
      <w:tr w:rsidR="00BB2536" w:rsidRPr="00075CDF" w:rsidTr="0094199D">
        <w:trPr>
          <w:trHeight w:val="1833"/>
        </w:trPr>
        <w:tc>
          <w:tcPr>
            <w:tcW w:w="4414" w:type="dxa"/>
          </w:tcPr>
          <w:p w:rsidR="00BB2536" w:rsidRPr="00075CDF" w:rsidRDefault="00BB2536" w:rsidP="0094199D">
            <w:pPr>
              <w:jc w:val="center"/>
              <w:rPr>
                <w:rFonts w:ascii="Palatino Linotype" w:hAnsi="Palatino Linotype"/>
                <w:b/>
              </w:rPr>
            </w:pPr>
          </w:p>
          <w:p w:rsidR="00BB2536" w:rsidRDefault="00BB2536" w:rsidP="0094199D">
            <w:pPr>
              <w:jc w:val="center"/>
              <w:rPr>
                <w:rFonts w:ascii="Palatino Linotype" w:hAnsi="Palatino Linotype"/>
                <w:b/>
              </w:rPr>
            </w:pPr>
          </w:p>
          <w:p w:rsidR="00BF328C" w:rsidRPr="00075CDF" w:rsidRDefault="00BF328C" w:rsidP="0094199D">
            <w:pPr>
              <w:jc w:val="center"/>
              <w:rPr>
                <w:rFonts w:ascii="Palatino Linotype" w:hAnsi="Palatino Linotype"/>
                <w:b/>
              </w:rPr>
            </w:pPr>
          </w:p>
          <w:p w:rsidR="00BB2536" w:rsidRPr="00075CDF" w:rsidRDefault="00BB2536" w:rsidP="0094199D">
            <w:pPr>
              <w:jc w:val="center"/>
              <w:rPr>
                <w:rFonts w:ascii="Palatino Linotype" w:hAnsi="Palatino Linotype"/>
                <w:b/>
              </w:rPr>
            </w:pPr>
          </w:p>
          <w:p w:rsidR="00BB2536" w:rsidRPr="00075CDF" w:rsidRDefault="00BB2536" w:rsidP="0094199D">
            <w:pPr>
              <w:jc w:val="center"/>
              <w:rPr>
                <w:rFonts w:ascii="Palatino Linotype" w:hAnsi="Palatino Linotype"/>
                <w:b/>
              </w:rPr>
            </w:pPr>
            <w:r w:rsidRPr="00075CDF">
              <w:rPr>
                <w:rFonts w:ascii="Palatino Linotype" w:hAnsi="Palatino Linotype"/>
                <w:b/>
              </w:rPr>
              <w:t>Eva Abaid Yapur</w:t>
            </w:r>
          </w:p>
          <w:p w:rsidR="00BB2536" w:rsidRPr="00075CDF" w:rsidRDefault="00BB2536" w:rsidP="0094199D">
            <w:pPr>
              <w:jc w:val="center"/>
              <w:rPr>
                <w:rFonts w:ascii="Palatino Linotype" w:hAnsi="Palatino Linotype"/>
              </w:rPr>
            </w:pPr>
            <w:r w:rsidRPr="00075CDF">
              <w:rPr>
                <w:rFonts w:ascii="Palatino Linotype" w:hAnsi="Palatino Linotype"/>
              </w:rPr>
              <w:t>Comisionada</w:t>
            </w:r>
          </w:p>
          <w:p w:rsidR="00BB2536" w:rsidRPr="00075CDF" w:rsidRDefault="00BB2536" w:rsidP="0094199D">
            <w:pPr>
              <w:jc w:val="center"/>
              <w:rPr>
                <w:rFonts w:ascii="Palatino Linotype" w:hAnsi="Palatino Linotype"/>
              </w:rPr>
            </w:pPr>
            <w:r w:rsidRPr="00B71F71">
              <w:rPr>
                <w:rFonts w:ascii="Palatino Linotype" w:hAnsi="Palatino Linotype"/>
                <w:color w:val="FFFFFF" w:themeColor="background1"/>
              </w:rPr>
              <w:t>(Rúbrica)</w:t>
            </w:r>
          </w:p>
        </w:tc>
        <w:tc>
          <w:tcPr>
            <w:tcW w:w="4414" w:type="dxa"/>
          </w:tcPr>
          <w:p w:rsidR="00BB2536" w:rsidRDefault="00BB2536" w:rsidP="0094199D">
            <w:pPr>
              <w:jc w:val="center"/>
              <w:rPr>
                <w:rFonts w:ascii="Palatino Linotype" w:hAnsi="Palatino Linotype" w:cs="Arial"/>
                <w:b/>
              </w:rPr>
            </w:pPr>
          </w:p>
          <w:p w:rsidR="00633D48" w:rsidRPr="00075CDF" w:rsidRDefault="00633D48" w:rsidP="0094199D">
            <w:pPr>
              <w:jc w:val="center"/>
              <w:rPr>
                <w:rFonts w:ascii="Palatino Linotype" w:hAnsi="Palatino Linotype" w:cs="Arial"/>
                <w:b/>
              </w:rPr>
            </w:pPr>
          </w:p>
          <w:p w:rsidR="00BB2536" w:rsidRPr="00075CDF" w:rsidRDefault="00BB2536" w:rsidP="0094199D">
            <w:pPr>
              <w:jc w:val="center"/>
              <w:rPr>
                <w:rFonts w:ascii="Palatino Linotype" w:hAnsi="Palatino Linotype" w:cs="Arial"/>
                <w:b/>
              </w:rPr>
            </w:pPr>
          </w:p>
          <w:p w:rsidR="00BB2536" w:rsidRPr="00075CDF" w:rsidRDefault="00BB2536" w:rsidP="0094199D">
            <w:pPr>
              <w:jc w:val="center"/>
              <w:rPr>
                <w:rFonts w:ascii="Palatino Linotype" w:hAnsi="Palatino Linotype" w:cs="Arial"/>
                <w:b/>
              </w:rPr>
            </w:pPr>
          </w:p>
          <w:p w:rsidR="00BB2536" w:rsidRPr="00075CDF" w:rsidRDefault="00BB2536" w:rsidP="0094199D">
            <w:pPr>
              <w:jc w:val="center"/>
              <w:rPr>
                <w:rFonts w:ascii="Palatino Linotype" w:hAnsi="Palatino Linotype"/>
                <w:b/>
              </w:rPr>
            </w:pPr>
            <w:r w:rsidRPr="00075CDF">
              <w:rPr>
                <w:rFonts w:ascii="Palatino Linotype" w:hAnsi="Palatino Linotype" w:cs="Arial"/>
                <w:b/>
              </w:rPr>
              <w:t>José Guadalupe Luna Hernández</w:t>
            </w:r>
          </w:p>
          <w:p w:rsidR="00BB2536" w:rsidRPr="00075CDF" w:rsidRDefault="00BB2536" w:rsidP="0094199D">
            <w:pPr>
              <w:jc w:val="center"/>
              <w:rPr>
                <w:rFonts w:ascii="Palatino Linotype" w:hAnsi="Palatino Linotype"/>
              </w:rPr>
            </w:pPr>
            <w:r w:rsidRPr="00075CDF">
              <w:rPr>
                <w:rFonts w:ascii="Palatino Linotype" w:hAnsi="Palatino Linotype"/>
              </w:rPr>
              <w:t xml:space="preserve"> Comisionado</w:t>
            </w:r>
          </w:p>
          <w:p w:rsidR="00BB2536" w:rsidRPr="00075CDF" w:rsidRDefault="00BB2536" w:rsidP="0094199D">
            <w:pPr>
              <w:jc w:val="center"/>
              <w:rPr>
                <w:rFonts w:ascii="Palatino Linotype" w:hAnsi="Palatino Linotype"/>
              </w:rPr>
            </w:pPr>
            <w:r w:rsidRPr="00B71F71">
              <w:rPr>
                <w:rFonts w:ascii="Palatino Linotype" w:hAnsi="Palatino Linotype"/>
                <w:color w:val="FFFFFF" w:themeColor="background1"/>
              </w:rPr>
              <w:t xml:space="preserve">(Rúbrica) </w:t>
            </w:r>
          </w:p>
        </w:tc>
      </w:tr>
      <w:tr w:rsidR="00BB2536" w:rsidRPr="00075CDF" w:rsidTr="0094199D">
        <w:trPr>
          <w:trHeight w:val="1833"/>
        </w:trPr>
        <w:tc>
          <w:tcPr>
            <w:tcW w:w="4414" w:type="dxa"/>
          </w:tcPr>
          <w:p w:rsidR="00BB2536" w:rsidRPr="00075CDF" w:rsidRDefault="00B56550" w:rsidP="0094199D">
            <w:pPr>
              <w:jc w:val="center"/>
              <w:rPr>
                <w:rFonts w:ascii="Palatino Linotype" w:hAnsi="Palatino Linotype" w:cs="Arial"/>
                <w:b/>
              </w:rPr>
            </w:pPr>
            <w:r w:rsidRPr="00633D48">
              <w:rPr>
                <w:rFonts w:ascii="Palatino Linotype" w:hAnsi="Palatino Linotype" w:cs="Arial"/>
                <w:noProof/>
                <w:lang w:val="es-MX" w:eastAsia="es-MX"/>
              </w:rPr>
              <w:drawing>
                <wp:anchor distT="0" distB="0" distL="114300" distR="114300" simplePos="0" relativeHeight="251660288" behindDoc="1" locked="0" layoutInCell="1" allowOverlap="1" wp14:anchorId="53C31C22" wp14:editId="7F1B2561">
                  <wp:simplePos x="0" y="0"/>
                  <wp:positionH relativeFrom="column">
                    <wp:posOffset>282575</wp:posOffset>
                  </wp:positionH>
                  <wp:positionV relativeFrom="paragraph">
                    <wp:posOffset>-2272030</wp:posOffset>
                  </wp:positionV>
                  <wp:extent cx="4676775" cy="3905250"/>
                  <wp:effectExtent l="0" t="0" r="952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B2536" w:rsidRPr="00075CDF" w:rsidRDefault="00BB2536" w:rsidP="0094199D">
            <w:pPr>
              <w:jc w:val="center"/>
              <w:rPr>
                <w:rFonts w:ascii="Palatino Linotype" w:hAnsi="Palatino Linotype" w:cs="Arial"/>
                <w:b/>
              </w:rPr>
            </w:pPr>
          </w:p>
          <w:p w:rsidR="00BB2536" w:rsidRPr="00075CDF" w:rsidRDefault="00BB2536" w:rsidP="0094199D">
            <w:pPr>
              <w:jc w:val="center"/>
              <w:rPr>
                <w:rFonts w:ascii="Palatino Linotype" w:hAnsi="Palatino Linotype" w:cs="Arial"/>
                <w:b/>
              </w:rPr>
            </w:pPr>
          </w:p>
          <w:p w:rsidR="00BB2536" w:rsidRPr="00075CDF" w:rsidRDefault="00BB2536" w:rsidP="0094199D">
            <w:pPr>
              <w:jc w:val="center"/>
              <w:rPr>
                <w:rFonts w:ascii="Palatino Linotype" w:hAnsi="Palatino Linotype" w:cs="Arial"/>
                <w:b/>
              </w:rPr>
            </w:pPr>
          </w:p>
          <w:p w:rsidR="00BB2536" w:rsidRPr="00075CDF" w:rsidRDefault="00BB2536" w:rsidP="0094199D">
            <w:pPr>
              <w:jc w:val="center"/>
              <w:rPr>
                <w:rFonts w:ascii="Palatino Linotype" w:hAnsi="Palatino Linotype" w:cs="Arial"/>
                <w:b/>
              </w:rPr>
            </w:pPr>
          </w:p>
          <w:p w:rsidR="00BB2536" w:rsidRPr="00075CDF" w:rsidRDefault="00BB2536" w:rsidP="0094199D">
            <w:pPr>
              <w:jc w:val="center"/>
              <w:rPr>
                <w:rFonts w:ascii="Palatino Linotype" w:hAnsi="Palatino Linotype" w:cs="Arial"/>
                <w:b/>
              </w:rPr>
            </w:pPr>
            <w:r w:rsidRPr="00075CDF">
              <w:rPr>
                <w:rFonts w:ascii="Palatino Linotype" w:hAnsi="Palatino Linotype" w:cs="Arial"/>
                <w:b/>
              </w:rPr>
              <w:t xml:space="preserve">Javier Martínez Cruz                               </w:t>
            </w:r>
          </w:p>
          <w:p w:rsidR="00BB2536" w:rsidRPr="00075CDF" w:rsidRDefault="00BB2536" w:rsidP="0094199D">
            <w:pPr>
              <w:jc w:val="center"/>
              <w:rPr>
                <w:rFonts w:ascii="Palatino Linotype" w:hAnsi="Palatino Linotype" w:cs="Arial"/>
              </w:rPr>
            </w:pPr>
            <w:r w:rsidRPr="00075CDF">
              <w:rPr>
                <w:rFonts w:ascii="Palatino Linotype" w:hAnsi="Palatino Linotype" w:cs="Arial"/>
              </w:rPr>
              <w:t>Comisionado</w:t>
            </w:r>
          </w:p>
          <w:p w:rsidR="00BB2536" w:rsidRPr="00B71F71" w:rsidRDefault="00BB2536" w:rsidP="0094199D">
            <w:pPr>
              <w:jc w:val="center"/>
              <w:rPr>
                <w:rFonts w:ascii="Palatino Linotype" w:hAnsi="Palatino Linotype" w:cs="Arial"/>
                <w:color w:val="FFFFFF" w:themeColor="background1"/>
              </w:rPr>
            </w:pPr>
            <w:r w:rsidRPr="00B71F71">
              <w:rPr>
                <w:rFonts w:ascii="Palatino Linotype" w:hAnsi="Palatino Linotype"/>
                <w:color w:val="FFFFFF" w:themeColor="background1"/>
              </w:rPr>
              <w:t>(Rúbrica)</w:t>
            </w:r>
          </w:p>
          <w:p w:rsidR="00BB2536" w:rsidRPr="00075CDF" w:rsidRDefault="00BB2536" w:rsidP="0094199D">
            <w:pPr>
              <w:jc w:val="center"/>
              <w:rPr>
                <w:rFonts w:ascii="Palatino Linotype" w:hAnsi="Palatino Linotype"/>
                <w:b/>
              </w:rPr>
            </w:pPr>
          </w:p>
        </w:tc>
        <w:tc>
          <w:tcPr>
            <w:tcW w:w="4414" w:type="dxa"/>
          </w:tcPr>
          <w:p w:rsidR="00BB2536" w:rsidRPr="00075CDF" w:rsidRDefault="00BB2536" w:rsidP="0094199D">
            <w:pPr>
              <w:jc w:val="center"/>
              <w:rPr>
                <w:rFonts w:ascii="Palatino Linotype" w:hAnsi="Palatino Linotype" w:cs="Arial"/>
                <w:b/>
              </w:rPr>
            </w:pPr>
          </w:p>
          <w:p w:rsidR="00BB2536" w:rsidRPr="00075CDF" w:rsidRDefault="00BB2536" w:rsidP="0094199D">
            <w:pPr>
              <w:rPr>
                <w:rFonts w:ascii="Palatino Linotype" w:hAnsi="Palatino Linotype" w:cs="Arial"/>
              </w:rPr>
            </w:pPr>
          </w:p>
          <w:p w:rsidR="00BB2536" w:rsidRPr="00075CDF" w:rsidRDefault="00BB2536" w:rsidP="0094199D">
            <w:pPr>
              <w:rPr>
                <w:rFonts w:ascii="Palatino Linotype" w:hAnsi="Palatino Linotype" w:cs="Arial"/>
              </w:rPr>
            </w:pPr>
          </w:p>
          <w:p w:rsidR="00BB2536" w:rsidRPr="00075CDF" w:rsidRDefault="00BB2536" w:rsidP="0094199D">
            <w:pPr>
              <w:rPr>
                <w:rFonts w:ascii="Palatino Linotype" w:hAnsi="Palatino Linotype" w:cs="Arial"/>
              </w:rPr>
            </w:pPr>
          </w:p>
          <w:p w:rsidR="00BB2536" w:rsidRPr="00075CDF" w:rsidRDefault="00BB2536" w:rsidP="0094199D">
            <w:pPr>
              <w:rPr>
                <w:rFonts w:ascii="Palatino Linotype" w:hAnsi="Palatino Linotype" w:cs="Arial"/>
              </w:rPr>
            </w:pPr>
          </w:p>
          <w:p w:rsidR="00BB2536" w:rsidRPr="00075CDF" w:rsidRDefault="00BB2536" w:rsidP="0094199D">
            <w:pPr>
              <w:jc w:val="center"/>
              <w:rPr>
                <w:rFonts w:ascii="Palatino Linotype" w:hAnsi="Palatino Linotype" w:cs="Arial"/>
                <w:b/>
              </w:rPr>
            </w:pPr>
            <w:r w:rsidRPr="00075CDF">
              <w:rPr>
                <w:rFonts w:ascii="Palatino Linotype" w:hAnsi="Palatino Linotype" w:cs="Arial"/>
                <w:b/>
              </w:rPr>
              <w:t xml:space="preserve">Luis Gustavo Parra Noriega                               </w:t>
            </w:r>
          </w:p>
          <w:p w:rsidR="00BB2536" w:rsidRPr="00075CDF" w:rsidRDefault="00BB2536" w:rsidP="0094199D">
            <w:pPr>
              <w:jc w:val="center"/>
              <w:rPr>
                <w:rFonts w:ascii="Palatino Linotype" w:hAnsi="Palatino Linotype" w:cs="Arial"/>
              </w:rPr>
            </w:pPr>
            <w:r w:rsidRPr="00075CDF">
              <w:rPr>
                <w:rFonts w:ascii="Palatino Linotype" w:hAnsi="Palatino Linotype" w:cs="Arial"/>
              </w:rPr>
              <w:t>Comisionado</w:t>
            </w:r>
          </w:p>
          <w:p w:rsidR="00BB2536" w:rsidRPr="00B71F71" w:rsidRDefault="00BB2536" w:rsidP="0094199D">
            <w:pPr>
              <w:jc w:val="center"/>
              <w:rPr>
                <w:rFonts w:ascii="Palatino Linotype" w:hAnsi="Palatino Linotype" w:cs="Arial"/>
                <w:color w:val="FFFFFF" w:themeColor="background1"/>
              </w:rPr>
            </w:pPr>
            <w:r w:rsidRPr="00B71F71">
              <w:rPr>
                <w:rFonts w:ascii="Palatino Linotype" w:hAnsi="Palatino Linotype"/>
                <w:color w:val="FFFFFF" w:themeColor="background1"/>
              </w:rPr>
              <w:t>(Rúbrica)</w:t>
            </w:r>
          </w:p>
          <w:p w:rsidR="00BB2536" w:rsidRPr="00075CDF" w:rsidRDefault="00BB2536" w:rsidP="0094199D">
            <w:pPr>
              <w:jc w:val="center"/>
              <w:rPr>
                <w:rFonts w:ascii="Palatino Linotype" w:hAnsi="Palatino Linotype" w:cs="Arial"/>
              </w:rPr>
            </w:pPr>
          </w:p>
        </w:tc>
      </w:tr>
      <w:tr w:rsidR="00BF328C" w:rsidRPr="00BF328C" w:rsidTr="0094199D">
        <w:trPr>
          <w:trHeight w:val="776"/>
        </w:trPr>
        <w:tc>
          <w:tcPr>
            <w:tcW w:w="8828" w:type="dxa"/>
            <w:gridSpan w:val="2"/>
          </w:tcPr>
          <w:p w:rsidR="00BB2536" w:rsidRPr="00BF328C" w:rsidRDefault="00BB2536" w:rsidP="0094199D">
            <w:pPr>
              <w:jc w:val="center"/>
              <w:rPr>
                <w:rFonts w:ascii="Palatino Linotype" w:hAnsi="Palatino Linotype" w:cs="Arial"/>
                <w:b/>
              </w:rPr>
            </w:pPr>
          </w:p>
          <w:p w:rsidR="00BB2536" w:rsidRPr="00BF328C" w:rsidRDefault="00BB2536" w:rsidP="0094199D">
            <w:pPr>
              <w:jc w:val="center"/>
              <w:rPr>
                <w:rFonts w:ascii="Palatino Linotype" w:hAnsi="Palatino Linotype" w:cs="Arial"/>
                <w:b/>
              </w:rPr>
            </w:pPr>
          </w:p>
          <w:p w:rsidR="00BB2536" w:rsidRDefault="00BB2536" w:rsidP="0094199D">
            <w:pPr>
              <w:jc w:val="center"/>
              <w:rPr>
                <w:rFonts w:ascii="Palatino Linotype" w:hAnsi="Palatino Linotype" w:cs="Arial"/>
                <w:b/>
              </w:rPr>
            </w:pPr>
          </w:p>
          <w:p w:rsidR="00BF328C" w:rsidRDefault="00BF328C" w:rsidP="0094199D">
            <w:pPr>
              <w:jc w:val="center"/>
              <w:rPr>
                <w:rFonts w:ascii="Palatino Linotype" w:hAnsi="Palatino Linotype" w:cs="Arial"/>
                <w:b/>
              </w:rPr>
            </w:pPr>
          </w:p>
          <w:p w:rsidR="00BF328C" w:rsidRPr="00BF328C" w:rsidRDefault="00BF328C" w:rsidP="0094199D">
            <w:pPr>
              <w:jc w:val="center"/>
              <w:rPr>
                <w:rFonts w:ascii="Palatino Linotype" w:hAnsi="Palatino Linotype" w:cs="Arial"/>
                <w:b/>
              </w:rPr>
            </w:pPr>
          </w:p>
          <w:p w:rsidR="00BB2536" w:rsidRPr="00BF328C" w:rsidRDefault="00BB2536" w:rsidP="0094199D">
            <w:pPr>
              <w:jc w:val="center"/>
              <w:rPr>
                <w:rFonts w:ascii="Palatino Linotype" w:hAnsi="Palatino Linotype" w:cs="Arial"/>
                <w:b/>
              </w:rPr>
            </w:pPr>
          </w:p>
          <w:p w:rsidR="00BB2536" w:rsidRPr="00BF328C" w:rsidRDefault="00BB2536" w:rsidP="0094199D">
            <w:pPr>
              <w:jc w:val="center"/>
              <w:rPr>
                <w:rFonts w:ascii="Palatino Linotype" w:hAnsi="Palatino Linotype"/>
                <w:b/>
              </w:rPr>
            </w:pPr>
            <w:r w:rsidRPr="00BF328C">
              <w:rPr>
                <w:rFonts w:ascii="Palatino Linotype" w:hAnsi="Palatino Linotype" w:cs="Arial"/>
                <w:b/>
              </w:rPr>
              <w:t>Alexis Tapia Ramírez</w:t>
            </w:r>
          </w:p>
          <w:p w:rsidR="00BB2536" w:rsidRPr="00BF328C" w:rsidRDefault="00BB2536" w:rsidP="0094199D">
            <w:pPr>
              <w:jc w:val="center"/>
              <w:rPr>
                <w:rFonts w:ascii="Palatino Linotype" w:hAnsi="Palatino Linotype"/>
              </w:rPr>
            </w:pPr>
            <w:r w:rsidRPr="00BF328C">
              <w:rPr>
                <w:rFonts w:ascii="Palatino Linotype" w:hAnsi="Palatino Linotype"/>
              </w:rPr>
              <w:t>Secretario Técnico del Pleno</w:t>
            </w:r>
          </w:p>
          <w:p w:rsidR="00BF328C" w:rsidRPr="00B71F71" w:rsidRDefault="00BF328C" w:rsidP="00BF328C">
            <w:pPr>
              <w:jc w:val="center"/>
              <w:rPr>
                <w:rFonts w:ascii="Palatino Linotype" w:hAnsi="Palatino Linotype" w:cs="Arial"/>
                <w:color w:val="FFFFFF" w:themeColor="background1"/>
              </w:rPr>
            </w:pPr>
            <w:r w:rsidRPr="00B71F71">
              <w:rPr>
                <w:rFonts w:ascii="Palatino Linotype" w:hAnsi="Palatino Linotype"/>
                <w:color w:val="FFFFFF" w:themeColor="background1"/>
              </w:rPr>
              <w:t>(Rúbrica)</w:t>
            </w:r>
          </w:p>
          <w:p w:rsidR="00BB2536" w:rsidRPr="00BF328C" w:rsidRDefault="00BB2536" w:rsidP="0094199D">
            <w:pPr>
              <w:jc w:val="center"/>
              <w:rPr>
                <w:rFonts w:ascii="Palatino Linotype" w:hAnsi="Palatino Linotype"/>
              </w:rPr>
            </w:pPr>
          </w:p>
        </w:tc>
      </w:tr>
    </w:tbl>
    <w:p w:rsidR="00BB2536" w:rsidRPr="00BF328C" w:rsidRDefault="00BB2536" w:rsidP="00BF328C">
      <w:pPr>
        <w:jc w:val="both"/>
        <w:rPr>
          <w:rFonts w:ascii="Palatino Linotype" w:hAnsi="Palatino Linotype" w:cs="Arial"/>
        </w:rPr>
      </w:pPr>
      <w:r w:rsidRPr="00BF328C">
        <w:rPr>
          <w:rFonts w:ascii="Palatino Linotype" w:hAnsi="Palatino Linotype" w:cs="Arial"/>
          <w:sz w:val="18"/>
          <w:szCs w:val="18"/>
        </w:rPr>
        <w:t>Esta hoja corr</w:t>
      </w:r>
      <w:r w:rsidR="00BF328C">
        <w:rPr>
          <w:rFonts w:ascii="Palatino Linotype" w:hAnsi="Palatino Linotype" w:cs="Arial"/>
          <w:sz w:val="18"/>
          <w:szCs w:val="18"/>
        </w:rPr>
        <w:t>esponde a la resolución de diez</w:t>
      </w:r>
      <w:r w:rsidRPr="00BF328C">
        <w:rPr>
          <w:rFonts w:ascii="Palatino Linotype" w:hAnsi="Palatino Linotype" w:cs="Arial"/>
          <w:sz w:val="18"/>
          <w:szCs w:val="18"/>
        </w:rPr>
        <w:t xml:space="preserve"> de octubre de dos </w:t>
      </w:r>
      <w:r w:rsidRPr="00075CDF">
        <w:rPr>
          <w:rFonts w:ascii="Palatino Linotype" w:hAnsi="Palatino Linotype" w:cs="Arial"/>
          <w:sz w:val="18"/>
          <w:szCs w:val="18"/>
        </w:rPr>
        <w:t xml:space="preserve">mil dieciocho, emitida en los recursos de revisión </w:t>
      </w:r>
      <w:r w:rsidRPr="00075CDF">
        <w:rPr>
          <w:rFonts w:ascii="Palatino Linotype" w:hAnsi="Palatino Linotype" w:cs="Arial"/>
          <w:b/>
          <w:bCs/>
          <w:sz w:val="18"/>
          <w:szCs w:val="18"/>
        </w:rPr>
        <w:t>02976/INFOEM/AD/RR/2018</w:t>
      </w:r>
      <w:r w:rsidRPr="00075CDF">
        <w:rPr>
          <w:rFonts w:ascii="Palatino Linotype" w:hAnsi="Palatino Linotype" w:cs="Arial"/>
          <w:sz w:val="20"/>
        </w:rPr>
        <w:t>.</w:t>
      </w:r>
    </w:p>
    <w:sectPr w:rsidR="00BB2536" w:rsidRPr="00BF328C" w:rsidSect="00E417E5">
      <w:headerReference w:type="default" r:id="rId10"/>
      <w:footerReference w:type="default" r:id="rId11"/>
      <w:headerReference w:type="first" r:id="rId12"/>
      <w:footerReference w:type="first" r:id="rId13"/>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47AA" w:rsidRDefault="00D747AA" w:rsidP="00C80F8C">
      <w:r>
        <w:separator/>
      </w:r>
    </w:p>
  </w:endnote>
  <w:endnote w:type="continuationSeparator" w:id="0">
    <w:p w:rsidR="00D747AA" w:rsidRDefault="00D747A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99D" w:rsidRPr="00F12350" w:rsidRDefault="0094199D"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E43BD2">
      <w:rPr>
        <w:rFonts w:ascii="Palatino Linotype" w:hAnsi="Palatino Linotype" w:cs="Arial"/>
        <w:b/>
        <w:bCs/>
        <w:noProof/>
        <w:sz w:val="20"/>
        <w:szCs w:val="20"/>
      </w:rPr>
      <w:t>24</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E43BD2">
      <w:rPr>
        <w:rFonts w:ascii="Palatino Linotype" w:hAnsi="Palatino Linotype" w:cs="Arial"/>
        <w:b/>
        <w:bCs/>
        <w:noProof/>
        <w:sz w:val="20"/>
        <w:szCs w:val="20"/>
      </w:rPr>
      <w:t>26</w:t>
    </w:r>
    <w:r w:rsidRPr="00F12350">
      <w:rPr>
        <w:rFonts w:ascii="Palatino Linotype" w:hAnsi="Palatino Linotype" w:cs="Arial"/>
        <w:b/>
        <w:bCs/>
        <w:sz w:val="20"/>
        <w:szCs w:val="20"/>
      </w:rPr>
      <w:fldChar w:fldCharType="end"/>
    </w:r>
  </w:p>
  <w:p w:rsidR="0094199D" w:rsidRDefault="0094199D"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99D" w:rsidRPr="00F12350" w:rsidRDefault="0094199D"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E43BD2">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E43BD2">
      <w:rPr>
        <w:rFonts w:ascii="Palatino Linotype" w:hAnsi="Palatino Linotype" w:cs="Arial"/>
        <w:b/>
        <w:bCs/>
        <w:noProof/>
        <w:sz w:val="20"/>
        <w:szCs w:val="20"/>
      </w:rPr>
      <w:t>26</w:t>
    </w:r>
    <w:r w:rsidRPr="00F12350">
      <w:rPr>
        <w:rFonts w:ascii="Palatino Linotype" w:hAnsi="Palatino Linotype" w:cs="Arial"/>
        <w:b/>
        <w:bCs/>
        <w:sz w:val="20"/>
        <w:szCs w:val="20"/>
      </w:rPr>
      <w:fldChar w:fldCharType="end"/>
    </w:r>
  </w:p>
  <w:p w:rsidR="0094199D" w:rsidRDefault="0094199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47AA" w:rsidRDefault="00D747AA" w:rsidP="00C80F8C">
      <w:r>
        <w:separator/>
      </w:r>
    </w:p>
  </w:footnote>
  <w:footnote w:type="continuationSeparator" w:id="0">
    <w:p w:rsidR="00D747AA" w:rsidRDefault="00D747AA"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99D" w:rsidRDefault="0094199D" w:rsidP="006F30F8">
    <w:pPr>
      <w:pStyle w:val="Encabezado"/>
      <w:tabs>
        <w:tab w:val="clear" w:pos="4252"/>
        <w:tab w:val="clear" w:pos="8504"/>
        <w:tab w:val="left" w:pos="2326"/>
      </w:tabs>
    </w:pPr>
    <w:r>
      <w:t xml:space="preserve">                  </w:t>
    </w:r>
  </w:p>
  <w:tbl>
    <w:tblPr>
      <w:tblW w:w="6237" w:type="dxa"/>
      <w:tblInd w:w="2977" w:type="dxa"/>
      <w:tblLayout w:type="fixed"/>
      <w:tblLook w:val="04A0" w:firstRow="1" w:lastRow="0" w:firstColumn="1" w:lastColumn="0" w:noHBand="0" w:noVBand="1"/>
    </w:tblPr>
    <w:tblGrid>
      <w:gridCol w:w="2552"/>
      <w:gridCol w:w="3685"/>
    </w:tblGrid>
    <w:tr w:rsidR="0094199D" w:rsidRPr="005A5E02" w:rsidTr="00991A73">
      <w:tc>
        <w:tcPr>
          <w:tcW w:w="2552" w:type="dxa"/>
          <w:shd w:val="clear" w:color="auto" w:fill="auto"/>
          <w:vAlign w:val="center"/>
        </w:tcPr>
        <w:p w:rsidR="0094199D" w:rsidRPr="005A5E02" w:rsidRDefault="0094199D" w:rsidP="00631298">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685" w:type="dxa"/>
          <w:shd w:val="clear" w:color="auto" w:fill="auto"/>
          <w:vAlign w:val="center"/>
        </w:tcPr>
        <w:p w:rsidR="0094199D" w:rsidRPr="005A5E02" w:rsidRDefault="0094199D" w:rsidP="003375F0">
          <w:pPr>
            <w:rPr>
              <w:rFonts w:ascii="Palatino Linotype" w:hAnsi="Palatino Linotype"/>
              <w:b/>
              <w:sz w:val="22"/>
              <w:szCs w:val="22"/>
              <w:lang w:val="es-ES_tradnl"/>
            </w:rPr>
          </w:pPr>
          <w:r w:rsidRPr="005A5E02">
            <w:rPr>
              <w:rFonts w:ascii="Palatino Linotype" w:hAnsi="Palatino Linotype"/>
              <w:b/>
              <w:sz w:val="22"/>
              <w:szCs w:val="22"/>
              <w:lang w:val="es-ES_tradnl"/>
            </w:rPr>
            <w:t>0</w:t>
          </w:r>
          <w:r>
            <w:rPr>
              <w:rFonts w:ascii="Palatino Linotype" w:hAnsi="Palatino Linotype"/>
              <w:b/>
              <w:sz w:val="22"/>
              <w:szCs w:val="22"/>
              <w:lang w:val="es-ES_tradnl"/>
            </w:rPr>
            <w:t>2976</w:t>
          </w:r>
          <w:r w:rsidRPr="005A5E02">
            <w:rPr>
              <w:rFonts w:ascii="Palatino Linotype" w:hAnsi="Palatino Linotype"/>
              <w:b/>
              <w:sz w:val="22"/>
              <w:szCs w:val="22"/>
              <w:lang w:val="es-ES_tradnl"/>
            </w:rPr>
            <w:t>/INFOEM/</w:t>
          </w:r>
          <w:r>
            <w:rPr>
              <w:rFonts w:ascii="Palatino Linotype" w:hAnsi="Palatino Linotype"/>
              <w:b/>
              <w:sz w:val="22"/>
              <w:szCs w:val="22"/>
              <w:lang w:val="es-ES_tradnl"/>
            </w:rPr>
            <w:t>AD</w:t>
          </w:r>
          <w:r w:rsidRPr="005A5E02">
            <w:rPr>
              <w:rFonts w:ascii="Palatino Linotype" w:hAnsi="Palatino Linotype"/>
              <w:b/>
              <w:sz w:val="22"/>
              <w:szCs w:val="22"/>
              <w:lang w:val="es-ES_tradnl"/>
            </w:rPr>
            <w:t>/RR/201</w:t>
          </w:r>
          <w:r>
            <w:rPr>
              <w:rFonts w:ascii="Palatino Linotype" w:hAnsi="Palatino Linotype"/>
              <w:b/>
              <w:sz w:val="22"/>
              <w:szCs w:val="22"/>
              <w:lang w:val="es-ES_tradnl"/>
            </w:rPr>
            <w:t xml:space="preserve">8 </w:t>
          </w:r>
        </w:p>
      </w:tc>
    </w:tr>
    <w:tr w:rsidR="0094199D" w:rsidRPr="005A5E02" w:rsidTr="00991A73">
      <w:trPr>
        <w:trHeight w:val="228"/>
      </w:trPr>
      <w:tc>
        <w:tcPr>
          <w:tcW w:w="2552" w:type="dxa"/>
          <w:shd w:val="clear" w:color="auto" w:fill="auto"/>
          <w:vAlign w:val="center"/>
        </w:tcPr>
        <w:p w:rsidR="0094199D" w:rsidRPr="005A5E02" w:rsidRDefault="0094199D" w:rsidP="00631298">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685" w:type="dxa"/>
          <w:shd w:val="clear" w:color="auto" w:fill="auto"/>
          <w:vAlign w:val="center"/>
        </w:tcPr>
        <w:p w:rsidR="0094199D" w:rsidRPr="00927A01" w:rsidRDefault="0094199D" w:rsidP="005B642C">
          <w:pPr>
            <w:jc w:val="both"/>
            <w:rPr>
              <w:rFonts w:ascii="Palatino Linotype" w:hAnsi="Palatino Linotype"/>
              <w:b/>
              <w:sz w:val="22"/>
              <w:szCs w:val="22"/>
              <w:lang w:val="es-ES_tradnl"/>
            </w:rPr>
          </w:pPr>
          <w:r w:rsidRPr="00D54896">
            <w:rPr>
              <w:rFonts w:ascii="Palatino Linotype" w:hAnsi="Palatino Linotype"/>
              <w:b/>
              <w:sz w:val="22"/>
              <w:szCs w:val="22"/>
              <w:lang w:val="es-ES_tradnl"/>
            </w:rPr>
            <w:t>Instituto de Seguridad Social del Estado de México y Municipios</w:t>
          </w:r>
          <w:r>
            <w:rPr>
              <w:rFonts w:ascii="Palatino Linotype" w:hAnsi="Palatino Linotype"/>
              <w:b/>
              <w:sz w:val="22"/>
              <w:szCs w:val="22"/>
              <w:lang w:val="es-ES_tradnl"/>
            </w:rPr>
            <w:t xml:space="preserve">        </w:t>
          </w:r>
        </w:p>
      </w:tc>
    </w:tr>
    <w:tr w:rsidR="0094199D" w:rsidRPr="005A5E02" w:rsidTr="00991A73">
      <w:tc>
        <w:tcPr>
          <w:tcW w:w="2552" w:type="dxa"/>
          <w:shd w:val="clear" w:color="auto" w:fill="auto"/>
          <w:vAlign w:val="center"/>
        </w:tcPr>
        <w:p w:rsidR="0094199D" w:rsidRPr="005A5E02" w:rsidRDefault="0094199D" w:rsidP="00631298">
          <w:pPr>
            <w:rPr>
              <w:rFonts w:ascii="Palatino Linotype" w:hAnsi="Palatino Linotype"/>
              <w:b/>
              <w:sz w:val="22"/>
              <w:szCs w:val="22"/>
              <w:lang w:val="es-ES_tradnl"/>
            </w:rPr>
          </w:pPr>
          <w:r>
            <w:rPr>
              <w:rFonts w:ascii="Palatino Linotype" w:hAnsi="Palatino Linotype"/>
              <w:b/>
              <w:sz w:val="22"/>
              <w:szCs w:val="22"/>
              <w:lang w:val="es-ES_tradnl"/>
            </w:rPr>
            <w:t>Comisionado</w:t>
          </w:r>
          <w:r w:rsidRPr="005A5E02">
            <w:rPr>
              <w:rFonts w:ascii="Palatino Linotype" w:hAnsi="Palatino Linotype"/>
              <w:b/>
              <w:sz w:val="22"/>
              <w:szCs w:val="22"/>
              <w:lang w:val="es-ES_tradnl"/>
            </w:rPr>
            <w:t xml:space="preserve"> ponente:</w:t>
          </w:r>
        </w:p>
      </w:tc>
      <w:tc>
        <w:tcPr>
          <w:tcW w:w="3685" w:type="dxa"/>
          <w:shd w:val="clear" w:color="auto" w:fill="auto"/>
          <w:vAlign w:val="center"/>
        </w:tcPr>
        <w:p w:rsidR="0094199D" w:rsidRPr="005A5E02" w:rsidRDefault="0094199D" w:rsidP="00631298">
          <w:pPr>
            <w:ind w:right="-533"/>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94199D" w:rsidRDefault="0094199D" w:rsidP="00E86E4F">
    <w:pPr>
      <w:pStyle w:val="Encabezado"/>
      <w:tabs>
        <w:tab w:val="clear" w:pos="4252"/>
        <w:tab w:val="clear" w:pos="8504"/>
        <w:tab w:val="left" w:pos="2326"/>
      </w:tabs>
    </w:pPr>
    <w:r>
      <w:t xml:space="preserve">                                                 </w: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7" w:type="dxa"/>
      <w:tblInd w:w="2977" w:type="dxa"/>
      <w:tblLayout w:type="fixed"/>
      <w:tblLook w:val="04A0" w:firstRow="1" w:lastRow="0" w:firstColumn="1" w:lastColumn="0" w:noHBand="0" w:noVBand="1"/>
    </w:tblPr>
    <w:tblGrid>
      <w:gridCol w:w="2552"/>
      <w:gridCol w:w="3685"/>
    </w:tblGrid>
    <w:tr w:rsidR="0094199D" w:rsidRPr="005A5E02" w:rsidTr="00991A73">
      <w:tc>
        <w:tcPr>
          <w:tcW w:w="2552" w:type="dxa"/>
          <w:shd w:val="clear" w:color="auto" w:fill="auto"/>
          <w:vAlign w:val="center"/>
        </w:tcPr>
        <w:p w:rsidR="0094199D" w:rsidRPr="005A5E02" w:rsidRDefault="0094199D"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685" w:type="dxa"/>
          <w:shd w:val="clear" w:color="auto" w:fill="auto"/>
          <w:vAlign w:val="center"/>
        </w:tcPr>
        <w:p w:rsidR="0094199D" w:rsidRPr="005A5E02" w:rsidRDefault="0094199D" w:rsidP="00234C4A">
          <w:pPr>
            <w:rPr>
              <w:rFonts w:ascii="Palatino Linotype" w:hAnsi="Palatino Linotype"/>
              <w:b/>
              <w:sz w:val="22"/>
              <w:szCs w:val="22"/>
              <w:lang w:val="es-ES_tradnl"/>
            </w:rPr>
          </w:pPr>
          <w:r>
            <w:rPr>
              <w:rFonts w:ascii="Palatino Linotype" w:hAnsi="Palatino Linotype"/>
              <w:b/>
              <w:sz w:val="22"/>
              <w:szCs w:val="22"/>
              <w:lang w:val="es-ES_tradnl"/>
            </w:rPr>
            <w:t>02976</w:t>
          </w:r>
          <w:r w:rsidRPr="00D54896">
            <w:rPr>
              <w:rFonts w:ascii="Palatino Linotype" w:hAnsi="Palatino Linotype"/>
              <w:b/>
              <w:sz w:val="22"/>
              <w:szCs w:val="22"/>
              <w:lang w:val="es-ES_tradnl"/>
            </w:rPr>
            <w:t>/INFOEM/AD/RR/2018</w:t>
          </w:r>
          <w:r>
            <w:rPr>
              <w:rFonts w:ascii="Palatino Linotype" w:hAnsi="Palatino Linotype"/>
              <w:b/>
              <w:sz w:val="22"/>
              <w:szCs w:val="22"/>
              <w:lang w:val="es-ES_tradnl"/>
            </w:rPr>
            <w:t xml:space="preserve"> </w:t>
          </w:r>
        </w:p>
      </w:tc>
    </w:tr>
    <w:tr w:rsidR="0094199D" w:rsidRPr="005A5E02" w:rsidTr="00991A73">
      <w:tc>
        <w:tcPr>
          <w:tcW w:w="2552" w:type="dxa"/>
          <w:shd w:val="clear" w:color="auto" w:fill="auto"/>
          <w:vAlign w:val="center"/>
        </w:tcPr>
        <w:p w:rsidR="0094199D" w:rsidRPr="005A5E02" w:rsidRDefault="0094199D"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685" w:type="dxa"/>
          <w:shd w:val="clear" w:color="auto" w:fill="auto"/>
          <w:vAlign w:val="center"/>
        </w:tcPr>
        <w:p w:rsidR="0094199D" w:rsidRPr="00927A01" w:rsidRDefault="00F55EC7" w:rsidP="00FA33CA">
          <w:pPr>
            <w:rPr>
              <w:rFonts w:ascii="Palatino Linotype" w:hAnsi="Palatino Linotype"/>
              <w:b/>
              <w:sz w:val="22"/>
              <w:szCs w:val="22"/>
              <w:lang w:val="es-ES_tradnl"/>
            </w:rPr>
          </w:pPr>
          <w:proofErr w:type="spellStart"/>
          <w:r>
            <w:rPr>
              <w:rFonts w:ascii="Palatino Linotype" w:hAnsi="Palatino Linotype"/>
              <w:b/>
            </w:rPr>
            <w:t>Xxxxxx</w:t>
          </w:r>
          <w:proofErr w:type="spellEnd"/>
          <w:r>
            <w:rPr>
              <w:rFonts w:ascii="Palatino Linotype" w:hAnsi="Palatino Linotype"/>
              <w:b/>
            </w:rPr>
            <w:t xml:space="preserve"> </w:t>
          </w:r>
          <w:proofErr w:type="spellStart"/>
          <w:r>
            <w:rPr>
              <w:rFonts w:ascii="Palatino Linotype" w:hAnsi="Palatino Linotype"/>
              <w:b/>
            </w:rPr>
            <w:t>Xxxx</w:t>
          </w:r>
          <w:proofErr w:type="spellEnd"/>
          <w:r>
            <w:rPr>
              <w:rFonts w:ascii="Palatino Linotype" w:hAnsi="Palatino Linotype"/>
              <w:b/>
            </w:rPr>
            <w:t xml:space="preserve"> </w:t>
          </w:r>
          <w:proofErr w:type="spellStart"/>
          <w:r>
            <w:rPr>
              <w:rFonts w:ascii="Palatino Linotype" w:hAnsi="Palatino Linotype"/>
              <w:b/>
            </w:rPr>
            <w:t>Xxxxxxxxx</w:t>
          </w:r>
          <w:proofErr w:type="spellEnd"/>
        </w:p>
      </w:tc>
    </w:tr>
    <w:tr w:rsidR="0094199D" w:rsidRPr="005A5E02" w:rsidTr="00991A73">
      <w:trPr>
        <w:trHeight w:val="228"/>
      </w:trPr>
      <w:tc>
        <w:tcPr>
          <w:tcW w:w="2552" w:type="dxa"/>
          <w:shd w:val="clear" w:color="auto" w:fill="auto"/>
          <w:vAlign w:val="center"/>
        </w:tcPr>
        <w:p w:rsidR="0094199D" w:rsidRPr="005A5E02" w:rsidRDefault="0094199D"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685" w:type="dxa"/>
          <w:shd w:val="clear" w:color="auto" w:fill="auto"/>
          <w:vAlign w:val="center"/>
        </w:tcPr>
        <w:p w:rsidR="0094199D" w:rsidRPr="00927A01" w:rsidRDefault="0094199D" w:rsidP="00234C4A">
          <w:pPr>
            <w:jc w:val="both"/>
            <w:rPr>
              <w:rFonts w:ascii="Palatino Linotype" w:hAnsi="Palatino Linotype"/>
              <w:b/>
              <w:sz w:val="22"/>
              <w:szCs w:val="22"/>
              <w:lang w:val="es-ES_tradnl"/>
            </w:rPr>
          </w:pPr>
          <w:r w:rsidRPr="00D54896">
            <w:rPr>
              <w:rFonts w:ascii="Palatino Linotype" w:hAnsi="Palatino Linotype"/>
              <w:b/>
              <w:sz w:val="22"/>
              <w:szCs w:val="22"/>
              <w:lang w:val="es-ES_tradnl"/>
            </w:rPr>
            <w:t>Instituto de Seguridad Social del Estado de México y Municipios</w:t>
          </w:r>
          <w:r>
            <w:rPr>
              <w:rFonts w:ascii="Palatino Linotype" w:hAnsi="Palatino Linotype"/>
              <w:b/>
              <w:sz w:val="22"/>
              <w:szCs w:val="22"/>
              <w:lang w:val="es-ES_tradnl"/>
            </w:rPr>
            <w:t xml:space="preserve">   </w:t>
          </w:r>
        </w:p>
      </w:tc>
    </w:tr>
    <w:tr w:rsidR="0094199D" w:rsidRPr="005A5E02" w:rsidTr="00991A73">
      <w:tc>
        <w:tcPr>
          <w:tcW w:w="2552" w:type="dxa"/>
          <w:shd w:val="clear" w:color="auto" w:fill="auto"/>
          <w:vAlign w:val="center"/>
        </w:tcPr>
        <w:p w:rsidR="0094199D" w:rsidRPr="005A5E02" w:rsidRDefault="0094199D" w:rsidP="005A5E02">
          <w:pPr>
            <w:rPr>
              <w:rFonts w:ascii="Palatino Linotype" w:hAnsi="Palatino Linotype"/>
              <w:b/>
              <w:sz w:val="22"/>
              <w:szCs w:val="22"/>
              <w:lang w:val="es-ES_tradnl"/>
            </w:rPr>
          </w:pPr>
          <w:r>
            <w:rPr>
              <w:rFonts w:ascii="Palatino Linotype" w:hAnsi="Palatino Linotype"/>
              <w:b/>
              <w:sz w:val="22"/>
              <w:szCs w:val="22"/>
              <w:lang w:val="es-ES_tradnl"/>
            </w:rPr>
            <w:t>Comisionado</w:t>
          </w:r>
          <w:r w:rsidRPr="005A5E02">
            <w:rPr>
              <w:rFonts w:ascii="Palatino Linotype" w:hAnsi="Palatino Linotype"/>
              <w:b/>
              <w:sz w:val="22"/>
              <w:szCs w:val="22"/>
              <w:lang w:val="es-ES_tradnl"/>
            </w:rPr>
            <w:t xml:space="preserve"> ponente:</w:t>
          </w:r>
        </w:p>
      </w:tc>
      <w:tc>
        <w:tcPr>
          <w:tcW w:w="3685" w:type="dxa"/>
          <w:shd w:val="clear" w:color="auto" w:fill="auto"/>
          <w:vAlign w:val="center"/>
        </w:tcPr>
        <w:p w:rsidR="0094199D" w:rsidRPr="005A5E02" w:rsidRDefault="0094199D" w:rsidP="005A5E02">
          <w:pPr>
            <w:ind w:right="-533"/>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94199D" w:rsidRDefault="0094199D">
    <w:pPr>
      <w:pStyle w:val="Encabezado"/>
    </w:pPr>
  </w:p>
  <w:p w:rsidR="0094199D" w:rsidRDefault="0094199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25496"/>
    <w:multiLevelType w:val="hybridMultilevel"/>
    <w:tmpl w:val="54E2BD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4A818EF"/>
    <w:multiLevelType w:val="hybridMultilevel"/>
    <w:tmpl w:val="938CDB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D54367"/>
    <w:multiLevelType w:val="hybridMultilevel"/>
    <w:tmpl w:val="35D478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B837F1"/>
    <w:multiLevelType w:val="hybridMultilevel"/>
    <w:tmpl w:val="CCB035FE"/>
    <w:lvl w:ilvl="0" w:tplc="D16CC642">
      <w:start w:val="1"/>
      <w:numFmt w:val="bullet"/>
      <w:lvlText w:val="•"/>
      <w:lvlJc w:val="left"/>
      <w:pPr>
        <w:ind w:left="392" w:hanging="274"/>
      </w:pPr>
      <w:rPr>
        <w:rFonts w:ascii="Arial" w:eastAsia="Arial" w:hAnsi="Arial" w:hint="default"/>
        <w:w w:val="301"/>
      </w:rPr>
    </w:lvl>
    <w:lvl w:ilvl="1" w:tplc="8FFACEE2">
      <w:start w:val="1"/>
      <w:numFmt w:val="bullet"/>
      <w:lvlText w:val="•"/>
      <w:lvlJc w:val="left"/>
      <w:pPr>
        <w:ind w:left="1440" w:hanging="274"/>
      </w:pPr>
      <w:rPr>
        <w:rFonts w:hint="default"/>
      </w:rPr>
    </w:lvl>
    <w:lvl w:ilvl="2" w:tplc="5324E258">
      <w:start w:val="1"/>
      <w:numFmt w:val="bullet"/>
      <w:lvlText w:val="•"/>
      <w:lvlJc w:val="left"/>
      <w:pPr>
        <w:ind w:left="2480" w:hanging="274"/>
      </w:pPr>
      <w:rPr>
        <w:rFonts w:hint="default"/>
      </w:rPr>
    </w:lvl>
    <w:lvl w:ilvl="3" w:tplc="F884A468">
      <w:start w:val="1"/>
      <w:numFmt w:val="bullet"/>
      <w:lvlText w:val="•"/>
      <w:lvlJc w:val="left"/>
      <w:pPr>
        <w:ind w:left="3520" w:hanging="274"/>
      </w:pPr>
      <w:rPr>
        <w:rFonts w:hint="default"/>
      </w:rPr>
    </w:lvl>
    <w:lvl w:ilvl="4" w:tplc="98BABEB8">
      <w:start w:val="1"/>
      <w:numFmt w:val="bullet"/>
      <w:lvlText w:val="•"/>
      <w:lvlJc w:val="left"/>
      <w:pPr>
        <w:ind w:left="4560" w:hanging="274"/>
      </w:pPr>
      <w:rPr>
        <w:rFonts w:hint="default"/>
      </w:rPr>
    </w:lvl>
    <w:lvl w:ilvl="5" w:tplc="537E938E">
      <w:start w:val="1"/>
      <w:numFmt w:val="bullet"/>
      <w:lvlText w:val="•"/>
      <w:lvlJc w:val="left"/>
      <w:pPr>
        <w:ind w:left="5600" w:hanging="274"/>
      </w:pPr>
      <w:rPr>
        <w:rFonts w:hint="default"/>
      </w:rPr>
    </w:lvl>
    <w:lvl w:ilvl="6" w:tplc="42621E5E">
      <w:start w:val="1"/>
      <w:numFmt w:val="bullet"/>
      <w:lvlText w:val="•"/>
      <w:lvlJc w:val="left"/>
      <w:pPr>
        <w:ind w:left="6640" w:hanging="274"/>
      </w:pPr>
      <w:rPr>
        <w:rFonts w:hint="default"/>
      </w:rPr>
    </w:lvl>
    <w:lvl w:ilvl="7" w:tplc="72CA3826">
      <w:start w:val="1"/>
      <w:numFmt w:val="bullet"/>
      <w:lvlText w:val="•"/>
      <w:lvlJc w:val="left"/>
      <w:pPr>
        <w:ind w:left="7680" w:hanging="274"/>
      </w:pPr>
      <w:rPr>
        <w:rFonts w:hint="default"/>
      </w:rPr>
    </w:lvl>
    <w:lvl w:ilvl="8" w:tplc="6A8E3AE8">
      <w:start w:val="1"/>
      <w:numFmt w:val="bullet"/>
      <w:lvlText w:val="•"/>
      <w:lvlJc w:val="left"/>
      <w:pPr>
        <w:ind w:left="8720" w:hanging="274"/>
      </w:pPr>
      <w:rPr>
        <w:rFonts w:hint="default"/>
      </w:r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20633494"/>
    <w:multiLevelType w:val="hybridMultilevel"/>
    <w:tmpl w:val="DB18D0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D585780"/>
    <w:multiLevelType w:val="hybridMultilevel"/>
    <w:tmpl w:val="E8F6AC7E"/>
    <w:lvl w:ilvl="0" w:tplc="BB6CA0B6">
      <w:start w:val="2"/>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469803F6"/>
    <w:multiLevelType w:val="hybridMultilevel"/>
    <w:tmpl w:val="57BAF5D2"/>
    <w:lvl w:ilvl="0" w:tplc="93CEEA26">
      <w:start w:val="1"/>
      <w:numFmt w:val="upperRoman"/>
      <w:lvlText w:val="%1."/>
      <w:lvlJc w:val="left"/>
      <w:pPr>
        <w:ind w:left="1008" w:hanging="720"/>
      </w:pPr>
      <w:rPr>
        <w:rFonts w:hint="default"/>
        <w:b/>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8" w15:restartNumberingAfterBreak="0">
    <w:nsid w:val="589176E1"/>
    <w:multiLevelType w:val="hybridMultilevel"/>
    <w:tmpl w:val="5A12E5A0"/>
    <w:lvl w:ilvl="0" w:tplc="C5F02F92">
      <w:start w:val="1"/>
      <w:numFmt w:val="lowerRoman"/>
      <w:lvlText w:val="%1)"/>
      <w:lvlJc w:val="left"/>
      <w:pPr>
        <w:ind w:left="720" w:hanging="720"/>
      </w:pPr>
      <w:rPr>
        <w:rFonts w:cs="Arial" w:hint="default"/>
        <w:b/>
        <w:i/>
        <w:sz w:val="22"/>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58AC01CC"/>
    <w:multiLevelType w:val="hybridMultilevel"/>
    <w:tmpl w:val="E2465554"/>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0" w15:restartNumberingAfterBreak="0">
    <w:nsid w:val="68C520CC"/>
    <w:multiLevelType w:val="hybridMultilevel"/>
    <w:tmpl w:val="FE606530"/>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9BD381A"/>
    <w:multiLevelType w:val="hybridMultilevel"/>
    <w:tmpl w:val="461AE01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033158C"/>
    <w:multiLevelType w:val="hybridMultilevel"/>
    <w:tmpl w:val="0EEA84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3776F3B"/>
    <w:multiLevelType w:val="hybridMultilevel"/>
    <w:tmpl w:val="40FC5958"/>
    <w:lvl w:ilvl="0" w:tplc="1BF626F8">
      <w:start w:val="2"/>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15:restartNumberingAfterBreak="0">
    <w:nsid w:val="7CF7539F"/>
    <w:multiLevelType w:val="hybridMultilevel"/>
    <w:tmpl w:val="5F9408D2"/>
    <w:lvl w:ilvl="0" w:tplc="614AB78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15:restartNumberingAfterBreak="0">
    <w:nsid w:val="7EA308DE"/>
    <w:multiLevelType w:val="hybridMultilevel"/>
    <w:tmpl w:val="08D679B0"/>
    <w:lvl w:ilvl="0" w:tplc="DD9AE4DE">
      <w:start w:val="1"/>
      <w:numFmt w:val="upperRoman"/>
      <w:lvlText w:val="%1."/>
      <w:lvlJc w:val="left"/>
      <w:pPr>
        <w:ind w:left="644" w:hanging="360"/>
      </w:pPr>
      <w:rPr>
        <w:rFonts w:hint="default"/>
        <w:b/>
        <w:i w:val="0"/>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4"/>
  </w:num>
  <w:num w:numId="3">
    <w:abstractNumId w:val="10"/>
  </w:num>
  <w:num w:numId="4">
    <w:abstractNumId w:val="6"/>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15"/>
  </w:num>
  <w:num w:numId="8">
    <w:abstractNumId w:val="14"/>
  </w:num>
  <w:num w:numId="9">
    <w:abstractNumId w:val="9"/>
  </w:num>
  <w:num w:numId="10">
    <w:abstractNumId w:val="11"/>
  </w:num>
  <w:num w:numId="11">
    <w:abstractNumId w:val="12"/>
  </w:num>
  <w:num w:numId="12">
    <w:abstractNumId w:val="7"/>
  </w:num>
  <w:num w:numId="13">
    <w:abstractNumId w:val="3"/>
  </w:num>
  <w:num w:numId="14">
    <w:abstractNumId w:val="1"/>
  </w:num>
  <w:num w:numId="15">
    <w:abstractNumId w:val="2"/>
  </w:num>
  <w:num w:numId="16">
    <w:abstractNumId w:val="5"/>
  </w:num>
  <w:num w:numId="17">
    <w:abstractNumId w:val="0"/>
  </w:num>
  <w:num w:numId="18">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5D"/>
    <w:rsid w:val="00000990"/>
    <w:rsid w:val="00000D12"/>
    <w:rsid w:val="00000DB5"/>
    <w:rsid w:val="00000E2B"/>
    <w:rsid w:val="000017D2"/>
    <w:rsid w:val="000023E2"/>
    <w:rsid w:val="000023F5"/>
    <w:rsid w:val="000031D2"/>
    <w:rsid w:val="00003F5B"/>
    <w:rsid w:val="00004E2F"/>
    <w:rsid w:val="000058CF"/>
    <w:rsid w:val="000064B9"/>
    <w:rsid w:val="000102BF"/>
    <w:rsid w:val="00011730"/>
    <w:rsid w:val="00011E78"/>
    <w:rsid w:val="000121F1"/>
    <w:rsid w:val="000132C0"/>
    <w:rsid w:val="00015040"/>
    <w:rsid w:val="00015682"/>
    <w:rsid w:val="00017239"/>
    <w:rsid w:val="00017D62"/>
    <w:rsid w:val="00017DEC"/>
    <w:rsid w:val="00021550"/>
    <w:rsid w:val="00021A61"/>
    <w:rsid w:val="00022392"/>
    <w:rsid w:val="0002286D"/>
    <w:rsid w:val="00023F0E"/>
    <w:rsid w:val="00025F0D"/>
    <w:rsid w:val="00026229"/>
    <w:rsid w:val="00030168"/>
    <w:rsid w:val="000303DA"/>
    <w:rsid w:val="00031B5D"/>
    <w:rsid w:val="00031C69"/>
    <w:rsid w:val="0003204F"/>
    <w:rsid w:val="00034A1D"/>
    <w:rsid w:val="0003597A"/>
    <w:rsid w:val="00035EA0"/>
    <w:rsid w:val="0003681E"/>
    <w:rsid w:val="000374D7"/>
    <w:rsid w:val="000375D6"/>
    <w:rsid w:val="0004056B"/>
    <w:rsid w:val="0004257A"/>
    <w:rsid w:val="00042EAD"/>
    <w:rsid w:val="000434B5"/>
    <w:rsid w:val="00044192"/>
    <w:rsid w:val="00046B12"/>
    <w:rsid w:val="000470FE"/>
    <w:rsid w:val="00047E4B"/>
    <w:rsid w:val="0005040C"/>
    <w:rsid w:val="000528B6"/>
    <w:rsid w:val="000543DA"/>
    <w:rsid w:val="000554B4"/>
    <w:rsid w:val="00057B34"/>
    <w:rsid w:val="0006124E"/>
    <w:rsid w:val="000623F4"/>
    <w:rsid w:val="00062A6B"/>
    <w:rsid w:val="00063D80"/>
    <w:rsid w:val="00063DD3"/>
    <w:rsid w:val="000650FA"/>
    <w:rsid w:val="000675B0"/>
    <w:rsid w:val="00067BB2"/>
    <w:rsid w:val="0007052D"/>
    <w:rsid w:val="0007434D"/>
    <w:rsid w:val="00074E94"/>
    <w:rsid w:val="00075CDF"/>
    <w:rsid w:val="00076612"/>
    <w:rsid w:val="00080AC5"/>
    <w:rsid w:val="00081782"/>
    <w:rsid w:val="00081FC7"/>
    <w:rsid w:val="00082AFC"/>
    <w:rsid w:val="000839CE"/>
    <w:rsid w:val="000851B8"/>
    <w:rsid w:val="0008542A"/>
    <w:rsid w:val="00085610"/>
    <w:rsid w:val="00085D4A"/>
    <w:rsid w:val="00086C1F"/>
    <w:rsid w:val="00086F62"/>
    <w:rsid w:val="000871A1"/>
    <w:rsid w:val="00091A8A"/>
    <w:rsid w:val="000936E2"/>
    <w:rsid w:val="0009408F"/>
    <w:rsid w:val="000957AA"/>
    <w:rsid w:val="000A02C3"/>
    <w:rsid w:val="000A1D24"/>
    <w:rsid w:val="000A352B"/>
    <w:rsid w:val="000A5A50"/>
    <w:rsid w:val="000A5ED9"/>
    <w:rsid w:val="000A62AB"/>
    <w:rsid w:val="000A686C"/>
    <w:rsid w:val="000A6B77"/>
    <w:rsid w:val="000A7741"/>
    <w:rsid w:val="000B0A96"/>
    <w:rsid w:val="000B0BC0"/>
    <w:rsid w:val="000B34A2"/>
    <w:rsid w:val="000B3FFD"/>
    <w:rsid w:val="000B5F0E"/>
    <w:rsid w:val="000B6AC3"/>
    <w:rsid w:val="000B6B38"/>
    <w:rsid w:val="000B721E"/>
    <w:rsid w:val="000B73BF"/>
    <w:rsid w:val="000C038F"/>
    <w:rsid w:val="000C2166"/>
    <w:rsid w:val="000C264E"/>
    <w:rsid w:val="000C4453"/>
    <w:rsid w:val="000C44EA"/>
    <w:rsid w:val="000C5EF0"/>
    <w:rsid w:val="000C7231"/>
    <w:rsid w:val="000D059A"/>
    <w:rsid w:val="000D06E4"/>
    <w:rsid w:val="000D12E5"/>
    <w:rsid w:val="000D13D0"/>
    <w:rsid w:val="000D2D89"/>
    <w:rsid w:val="000D45A0"/>
    <w:rsid w:val="000D4A93"/>
    <w:rsid w:val="000D4F1A"/>
    <w:rsid w:val="000D6E71"/>
    <w:rsid w:val="000D73F2"/>
    <w:rsid w:val="000D79A6"/>
    <w:rsid w:val="000D7AF5"/>
    <w:rsid w:val="000E050B"/>
    <w:rsid w:val="000E12BF"/>
    <w:rsid w:val="000E13E3"/>
    <w:rsid w:val="000E2FAC"/>
    <w:rsid w:val="000E3018"/>
    <w:rsid w:val="000E34E1"/>
    <w:rsid w:val="000E3DD1"/>
    <w:rsid w:val="000E4151"/>
    <w:rsid w:val="000E4499"/>
    <w:rsid w:val="000E5CB2"/>
    <w:rsid w:val="000E63B2"/>
    <w:rsid w:val="000E6F5D"/>
    <w:rsid w:val="000E6FB1"/>
    <w:rsid w:val="000F0FF5"/>
    <w:rsid w:val="000F32FD"/>
    <w:rsid w:val="000F3671"/>
    <w:rsid w:val="000F3B3D"/>
    <w:rsid w:val="000F41B6"/>
    <w:rsid w:val="000F4A5F"/>
    <w:rsid w:val="00101EA3"/>
    <w:rsid w:val="001079F2"/>
    <w:rsid w:val="00110B24"/>
    <w:rsid w:val="00112882"/>
    <w:rsid w:val="00112908"/>
    <w:rsid w:val="00112F90"/>
    <w:rsid w:val="001144A5"/>
    <w:rsid w:val="00116E85"/>
    <w:rsid w:val="0011725B"/>
    <w:rsid w:val="001176B1"/>
    <w:rsid w:val="00117947"/>
    <w:rsid w:val="001200BC"/>
    <w:rsid w:val="001205E4"/>
    <w:rsid w:val="00120B12"/>
    <w:rsid w:val="001213A0"/>
    <w:rsid w:val="00121B9D"/>
    <w:rsid w:val="00121C26"/>
    <w:rsid w:val="00122101"/>
    <w:rsid w:val="00122636"/>
    <w:rsid w:val="00122978"/>
    <w:rsid w:val="0012430E"/>
    <w:rsid w:val="00124D28"/>
    <w:rsid w:val="00127157"/>
    <w:rsid w:val="00131ED7"/>
    <w:rsid w:val="00132153"/>
    <w:rsid w:val="00132A8A"/>
    <w:rsid w:val="00132D1C"/>
    <w:rsid w:val="00132E57"/>
    <w:rsid w:val="0013333E"/>
    <w:rsid w:val="0013381E"/>
    <w:rsid w:val="001338F3"/>
    <w:rsid w:val="00133EB3"/>
    <w:rsid w:val="00135054"/>
    <w:rsid w:val="001355FC"/>
    <w:rsid w:val="00136190"/>
    <w:rsid w:val="0013635B"/>
    <w:rsid w:val="0014029E"/>
    <w:rsid w:val="0014047A"/>
    <w:rsid w:val="00142628"/>
    <w:rsid w:val="00144BDA"/>
    <w:rsid w:val="00145229"/>
    <w:rsid w:val="001452F8"/>
    <w:rsid w:val="001464EC"/>
    <w:rsid w:val="001469DE"/>
    <w:rsid w:val="00147FF3"/>
    <w:rsid w:val="00152AD8"/>
    <w:rsid w:val="0015316D"/>
    <w:rsid w:val="00153DDA"/>
    <w:rsid w:val="00153ED2"/>
    <w:rsid w:val="001576FE"/>
    <w:rsid w:val="00157A0C"/>
    <w:rsid w:val="00157E73"/>
    <w:rsid w:val="0016146B"/>
    <w:rsid w:val="001624D1"/>
    <w:rsid w:val="00164588"/>
    <w:rsid w:val="00165265"/>
    <w:rsid w:val="00165A2B"/>
    <w:rsid w:val="00165C15"/>
    <w:rsid w:val="001660DF"/>
    <w:rsid w:val="00166117"/>
    <w:rsid w:val="00167972"/>
    <w:rsid w:val="00170C5B"/>
    <w:rsid w:val="00170C9E"/>
    <w:rsid w:val="001729DC"/>
    <w:rsid w:val="00173064"/>
    <w:rsid w:val="001730B8"/>
    <w:rsid w:val="0017384F"/>
    <w:rsid w:val="00174630"/>
    <w:rsid w:val="001773A7"/>
    <w:rsid w:val="001811B7"/>
    <w:rsid w:val="00181526"/>
    <w:rsid w:val="001816B5"/>
    <w:rsid w:val="00181E53"/>
    <w:rsid w:val="0018213E"/>
    <w:rsid w:val="001824E9"/>
    <w:rsid w:val="00184220"/>
    <w:rsid w:val="001846DC"/>
    <w:rsid w:val="00184A07"/>
    <w:rsid w:val="0018506C"/>
    <w:rsid w:val="00185967"/>
    <w:rsid w:val="0018624C"/>
    <w:rsid w:val="001866E3"/>
    <w:rsid w:val="0019069C"/>
    <w:rsid w:val="00193749"/>
    <w:rsid w:val="00193E9E"/>
    <w:rsid w:val="001943A8"/>
    <w:rsid w:val="00196177"/>
    <w:rsid w:val="001A13AD"/>
    <w:rsid w:val="001A1824"/>
    <w:rsid w:val="001A1C1B"/>
    <w:rsid w:val="001A50EA"/>
    <w:rsid w:val="001A600E"/>
    <w:rsid w:val="001A6F14"/>
    <w:rsid w:val="001A72BA"/>
    <w:rsid w:val="001B012F"/>
    <w:rsid w:val="001B0139"/>
    <w:rsid w:val="001B205E"/>
    <w:rsid w:val="001B2FB5"/>
    <w:rsid w:val="001B3651"/>
    <w:rsid w:val="001B487A"/>
    <w:rsid w:val="001B580C"/>
    <w:rsid w:val="001B5D20"/>
    <w:rsid w:val="001C05E3"/>
    <w:rsid w:val="001C0E91"/>
    <w:rsid w:val="001C27D1"/>
    <w:rsid w:val="001C4C72"/>
    <w:rsid w:val="001C4FA3"/>
    <w:rsid w:val="001C544C"/>
    <w:rsid w:val="001C59BF"/>
    <w:rsid w:val="001C5E3D"/>
    <w:rsid w:val="001D0F42"/>
    <w:rsid w:val="001D24A5"/>
    <w:rsid w:val="001D2E00"/>
    <w:rsid w:val="001D4216"/>
    <w:rsid w:val="001D4D8A"/>
    <w:rsid w:val="001D611D"/>
    <w:rsid w:val="001D6BCA"/>
    <w:rsid w:val="001D78BF"/>
    <w:rsid w:val="001D7F15"/>
    <w:rsid w:val="001E0CED"/>
    <w:rsid w:val="001E17AE"/>
    <w:rsid w:val="001E1EA9"/>
    <w:rsid w:val="001E2837"/>
    <w:rsid w:val="001E2D79"/>
    <w:rsid w:val="001E4271"/>
    <w:rsid w:val="001E4731"/>
    <w:rsid w:val="001F0111"/>
    <w:rsid w:val="001F0D06"/>
    <w:rsid w:val="001F230E"/>
    <w:rsid w:val="001F2565"/>
    <w:rsid w:val="001F3588"/>
    <w:rsid w:val="001F419B"/>
    <w:rsid w:val="001F6AA4"/>
    <w:rsid w:val="0020051E"/>
    <w:rsid w:val="002014B8"/>
    <w:rsid w:val="0020362C"/>
    <w:rsid w:val="00205FC0"/>
    <w:rsid w:val="00206351"/>
    <w:rsid w:val="00211553"/>
    <w:rsid w:val="00211EF7"/>
    <w:rsid w:val="002138D9"/>
    <w:rsid w:val="00214448"/>
    <w:rsid w:val="00214FBD"/>
    <w:rsid w:val="002158DF"/>
    <w:rsid w:val="00216AB9"/>
    <w:rsid w:val="00216CBF"/>
    <w:rsid w:val="002171DA"/>
    <w:rsid w:val="002200C9"/>
    <w:rsid w:val="002205DA"/>
    <w:rsid w:val="002217A0"/>
    <w:rsid w:val="00222854"/>
    <w:rsid w:val="00224027"/>
    <w:rsid w:val="00224509"/>
    <w:rsid w:val="00224B7E"/>
    <w:rsid w:val="00224DE7"/>
    <w:rsid w:val="00224E44"/>
    <w:rsid w:val="00224FBF"/>
    <w:rsid w:val="00225381"/>
    <w:rsid w:val="0022605F"/>
    <w:rsid w:val="002262E3"/>
    <w:rsid w:val="00226343"/>
    <w:rsid w:val="00226B9C"/>
    <w:rsid w:val="0022754E"/>
    <w:rsid w:val="002314A5"/>
    <w:rsid w:val="0023271C"/>
    <w:rsid w:val="002328C4"/>
    <w:rsid w:val="002336C9"/>
    <w:rsid w:val="00234C4A"/>
    <w:rsid w:val="00234DC9"/>
    <w:rsid w:val="002374FD"/>
    <w:rsid w:val="002375D2"/>
    <w:rsid w:val="0024164C"/>
    <w:rsid w:val="00241773"/>
    <w:rsid w:val="00241964"/>
    <w:rsid w:val="00242306"/>
    <w:rsid w:val="002434FE"/>
    <w:rsid w:val="0024350E"/>
    <w:rsid w:val="00243685"/>
    <w:rsid w:val="002438C0"/>
    <w:rsid w:val="00244A1E"/>
    <w:rsid w:val="00247B7A"/>
    <w:rsid w:val="00247FF9"/>
    <w:rsid w:val="00250117"/>
    <w:rsid w:val="0025078A"/>
    <w:rsid w:val="00251D0D"/>
    <w:rsid w:val="00251D98"/>
    <w:rsid w:val="00251DFA"/>
    <w:rsid w:val="0025594A"/>
    <w:rsid w:val="00255BF2"/>
    <w:rsid w:val="00256FFB"/>
    <w:rsid w:val="00257425"/>
    <w:rsid w:val="00257651"/>
    <w:rsid w:val="002602A4"/>
    <w:rsid w:val="00260989"/>
    <w:rsid w:val="002638A8"/>
    <w:rsid w:val="00263B17"/>
    <w:rsid w:val="00264B40"/>
    <w:rsid w:val="00264BAD"/>
    <w:rsid w:val="00265698"/>
    <w:rsid w:val="00267449"/>
    <w:rsid w:val="00267C03"/>
    <w:rsid w:val="0027024E"/>
    <w:rsid w:val="00271031"/>
    <w:rsid w:val="00271166"/>
    <w:rsid w:val="002711FB"/>
    <w:rsid w:val="00271EBE"/>
    <w:rsid w:val="00273932"/>
    <w:rsid w:val="00275DC7"/>
    <w:rsid w:val="002764E9"/>
    <w:rsid w:val="00276E9E"/>
    <w:rsid w:val="0028143A"/>
    <w:rsid w:val="002832D5"/>
    <w:rsid w:val="00283D02"/>
    <w:rsid w:val="00283DC4"/>
    <w:rsid w:val="00284D62"/>
    <w:rsid w:val="002852B4"/>
    <w:rsid w:val="00285AAA"/>
    <w:rsid w:val="0028653B"/>
    <w:rsid w:val="0028694D"/>
    <w:rsid w:val="00286B07"/>
    <w:rsid w:val="00286E29"/>
    <w:rsid w:val="002872CE"/>
    <w:rsid w:val="002877E4"/>
    <w:rsid w:val="00287A66"/>
    <w:rsid w:val="002918CB"/>
    <w:rsid w:val="00291ECB"/>
    <w:rsid w:val="00291F6A"/>
    <w:rsid w:val="002920EE"/>
    <w:rsid w:val="002944C8"/>
    <w:rsid w:val="002959B2"/>
    <w:rsid w:val="002963CF"/>
    <w:rsid w:val="002A109F"/>
    <w:rsid w:val="002A1343"/>
    <w:rsid w:val="002A1AD9"/>
    <w:rsid w:val="002A21C6"/>
    <w:rsid w:val="002A258F"/>
    <w:rsid w:val="002A4FBB"/>
    <w:rsid w:val="002A70BF"/>
    <w:rsid w:val="002A7C44"/>
    <w:rsid w:val="002B21F5"/>
    <w:rsid w:val="002B28C8"/>
    <w:rsid w:val="002B47A6"/>
    <w:rsid w:val="002B5166"/>
    <w:rsid w:val="002B636D"/>
    <w:rsid w:val="002B7241"/>
    <w:rsid w:val="002B7575"/>
    <w:rsid w:val="002B7EB1"/>
    <w:rsid w:val="002C1C54"/>
    <w:rsid w:val="002C26E6"/>
    <w:rsid w:val="002C2DA7"/>
    <w:rsid w:val="002C3F1F"/>
    <w:rsid w:val="002C69A6"/>
    <w:rsid w:val="002C6C17"/>
    <w:rsid w:val="002D0581"/>
    <w:rsid w:val="002D26B2"/>
    <w:rsid w:val="002D7413"/>
    <w:rsid w:val="002E1174"/>
    <w:rsid w:val="002E1E76"/>
    <w:rsid w:val="002E5760"/>
    <w:rsid w:val="002E5F1C"/>
    <w:rsid w:val="002F0F2F"/>
    <w:rsid w:val="002F28B0"/>
    <w:rsid w:val="002F2B5F"/>
    <w:rsid w:val="002F43A9"/>
    <w:rsid w:val="002F7780"/>
    <w:rsid w:val="00304FD6"/>
    <w:rsid w:val="003105ED"/>
    <w:rsid w:val="003117A8"/>
    <w:rsid w:val="00311B79"/>
    <w:rsid w:val="00312E0F"/>
    <w:rsid w:val="00313542"/>
    <w:rsid w:val="003155D8"/>
    <w:rsid w:val="00315963"/>
    <w:rsid w:val="00321C21"/>
    <w:rsid w:val="00322B25"/>
    <w:rsid w:val="00323431"/>
    <w:rsid w:val="0032350A"/>
    <w:rsid w:val="003314E1"/>
    <w:rsid w:val="003324B9"/>
    <w:rsid w:val="00332543"/>
    <w:rsid w:val="003329E7"/>
    <w:rsid w:val="00332DB4"/>
    <w:rsid w:val="0033349E"/>
    <w:rsid w:val="00335197"/>
    <w:rsid w:val="00336D3A"/>
    <w:rsid w:val="00337111"/>
    <w:rsid w:val="003375F0"/>
    <w:rsid w:val="00337AE2"/>
    <w:rsid w:val="00337E62"/>
    <w:rsid w:val="00340794"/>
    <w:rsid w:val="003435F5"/>
    <w:rsid w:val="0034510A"/>
    <w:rsid w:val="003451BB"/>
    <w:rsid w:val="00345760"/>
    <w:rsid w:val="003468B6"/>
    <w:rsid w:val="00347BEE"/>
    <w:rsid w:val="00352216"/>
    <w:rsid w:val="003523D5"/>
    <w:rsid w:val="00352920"/>
    <w:rsid w:val="003530F6"/>
    <w:rsid w:val="00353360"/>
    <w:rsid w:val="0035351D"/>
    <w:rsid w:val="003538C9"/>
    <w:rsid w:val="00353AB5"/>
    <w:rsid w:val="00356016"/>
    <w:rsid w:val="00356E6C"/>
    <w:rsid w:val="00356EDD"/>
    <w:rsid w:val="00357F86"/>
    <w:rsid w:val="0036055A"/>
    <w:rsid w:val="00361698"/>
    <w:rsid w:val="00363CC1"/>
    <w:rsid w:val="00363FB7"/>
    <w:rsid w:val="0036502E"/>
    <w:rsid w:val="003651F6"/>
    <w:rsid w:val="00366DB8"/>
    <w:rsid w:val="00366F19"/>
    <w:rsid w:val="00366FA1"/>
    <w:rsid w:val="0037054A"/>
    <w:rsid w:val="00370BE7"/>
    <w:rsid w:val="00372C99"/>
    <w:rsid w:val="00374E81"/>
    <w:rsid w:val="00374F45"/>
    <w:rsid w:val="00375E31"/>
    <w:rsid w:val="00376073"/>
    <w:rsid w:val="003803FB"/>
    <w:rsid w:val="00380BAD"/>
    <w:rsid w:val="00382029"/>
    <w:rsid w:val="00382427"/>
    <w:rsid w:val="00384411"/>
    <w:rsid w:val="0038463C"/>
    <w:rsid w:val="00384DA5"/>
    <w:rsid w:val="003870A9"/>
    <w:rsid w:val="003914D3"/>
    <w:rsid w:val="003920EA"/>
    <w:rsid w:val="00393CEF"/>
    <w:rsid w:val="0039437D"/>
    <w:rsid w:val="00396014"/>
    <w:rsid w:val="00396E4D"/>
    <w:rsid w:val="00397E18"/>
    <w:rsid w:val="003A01DE"/>
    <w:rsid w:val="003A1EF4"/>
    <w:rsid w:val="003A362B"/>
    <w:rsid w:val="003A3B82"/>
    <w:rsid w:val="003A5A29"/>
    <w:rsid w:val="003B0501"/>
    <w:rsid w:val="003B1936"/>
    <w:rsid w:val="003B2036"/>
    <w:rsid w:val="003B3BB0"/>
    <w:rsid w:val="003B4300"/>
    <w:rsid w:val="003B573B"/>
    <w:rsid w:val="003B5F95"/>
    <w:rsid w:val="003C0DBA"/>
    <w:rsid w:val="003C2027"/>
    <w:rsid w:val="003C25A2"/>
    <w:rsid w:val="003C2683"/>
    <w:rsid w:val="003D1B5F"/>
    <w:rsid w:val="003D2654"/>
    <w:rsid w:val="003D4287"/>
    <w:rsid w:val="003D4BE8"/>
    <w:rsid w:val="003D4EE5"/>
    <w:rsid w:val="003D5EFE"/>
    <w:rsid w:val="003D69C6"/>
    <w:rsid w:val="003D6C68"/>
    <w:rsid w:val="003D6F07"/>
    <w:rsid w:val="003D7580"/>
    <w:rsid w:val="003D78F3"/>
    <w:rsid w:val="003E0CCA"/>
    <w:rsid w:val="003E2A69"/>
    <w:rsid w:val="003E3821"/>
    <w:rsid w:val="003E4D59"/>
    <w:rsid w:val="003E4DC6"/>
    <w:rsid w:val="003E5663"/>
    <w:rsid w:val="003E69C5"/>
    <w:rsid w:val="003F059F"/>
    <w:rsid w:val="003F2F40"/>
    <w:rsid w:val="003F4693"/>
    <w:rsid w:val="003F5030"/>
    <w:rsid w:val="003F64A3"/>
    <w:rsid w:val="003F6ED1"/>
    <w:rsid w:val="0040006B"/>
    <w:rsid w:val="00402840"/>
    <w:rsid w:val="0040295D"/>
    <w:rsid w:val="00405EC5"/>
    <w:rsid w:val="00406C92"/>
    <w:rsid w:val="00410F2A"/>
    <w:rsid w:val="00411EDC"/>
    <w:rsid w:val="00415940"/>
    <w:rsid w:val="00415E93"/>
    <w:rsid w:val="0041782E"/>
    <w:rsid w:val="004232FA"/>
    <w:rsid w:val="0042416A"/>
    <w:rsid w:val="0042529F"/>
    <w:rsid w:val="00427913"/>
    <w:rsid w:val="0043072B"/>
    <w:rsid w:val="00431692"/>
    <w:rsid w:val="00432FB3"/>
    <w:rsid w:val="004330AB"/>
    <w:rsid w:val="00433FE2"/>
    <w:rsid w:val="00434DEE"/>
    <w:rsid w:val="00435089"/>
    <w:rsid w:val="00435D58"/>
    <w:rsid w:val="00437B12"/>
    <w:rsid w:val="00437B88"/>
    <w:rsid w:val="004419E0"/>
    <w:rsid w:val="0044236D"/>
    <w:rsid w:val="004427EE"/>
    <w:rsid w:val="00442E2A"/>
    <w:rsid w:val="004434EE"/>
    <w:rsid w:val="0044415B"/>
    <w:rsid w:val="00445569"/>
    <w:rsid w:val="004458A8"/>
    <w:rsid w:val="00446449"/>
    <w:rsid w:val="00447B7E"/>
    <w:rsid w:val="00451D44"/>
    <w:rsid w:val="00453310"/>
    <w:rsid w:val="0045546D"/>
    <w:rsid w:val="0045562A"/>
    <w:rsid w:val="004556C5"/>
    <w:rsid w:val="00456A96"/>
    <w:rsid w:val="004615E4"/>
    <w:rsid w:val="004628AC"/>
    <w:rsid w:val="00463390"/>
    <w:rsid w:val="004646AF"/>
    <w:rsid w:val="00464B80"/>
    <w:rsid w:val="00464C0E"/>
    <w:rsid w:val="00470D81"/>
    <w:rsid w:val="0047181A"/>
    <w:rsid w:val="00471EC1"/>
    <w:rsid w:val="00474BB2"/>
    <w:rsid w:val="004759A3"/>
    <w:rsid w:val="00475C99"/>
    <w:rsid w:val="0047646D"/>
    <w:rsid w:val="00477507"/>
    <w:rsid w:val="0048151C"/>
    <w:rsid w:val="00481717"/>
    <w:rsid w:val="00482947"/>
    <w:rsid w:val="00483D64"/>
    <w:rsid w:val="0048428C"/>
    <w:rsid w:val="0048543D"/>
    <w:rsid w:val="00487321"/>
    <w:rsid w:val="004877F2"/>
    <w:rsid w:val="00487FE1"/>
    <w:rsid w:val="00491251"/>
    <w:rsid w:val="00491EA0"/>
    <w:rsid w:val="0049280E"/>
    <w:rsid w:val="00495DE1"/>
    <w:rsid w:val="004A044B"/>
    <w:rsid w:val="004A09C8"/>
    <w:rsid w:val="004A0BAE"/>
    <w:rsid w:val="004A2224"/>
    <w:rsid w:val="004A2364"/>
    <w:rsid w:val="004A26E7"/>
    <w:rsid w:val="004A434C"/>
    <w:rsid w:val="004A4702"/>
    <w:rsid w:val="004A4E04"/>
    <w:rsid w:val="004A6839"/>
    <w:rsid w:val="004B147F"/>
    <w:rsid w:val="004B35B5"/>
    <w:rsid w:val="004B3F2C"/>
    <w:rsid w:val="004C09A0"/>
    <w:rsid w:val="004C0D99"/>
    <w:rsid w:val="004C32BD"/>
    <w:rsid w:val="004C35DC"/>
    <w:rsid w:val="004C493D"/>
    <w:rsid w:val="004C6ACC"/>
    <w:rsid w:val="004C7BC8"/>
    <w:rsid w:val="004D0A26"/>
    <w:rsid w:val="004D0EC5"/>
    <w:rsid w:val="004D3B41"/>
    <w:rsid w:val="004D3BCD"/>
    <w:rsid w:val="004D3F2D"/>
    <w:rsid w:val="004D5FB7"/>
    <w:rsid w:val="004E0D48"/>
    <w:rsid w:val="004E1ECD"/>
    <w:rsid w:val="004E41D9"/>
    <w:rsid w:val="004E443E"/>
    <w:rsid w:val="004E5780"/>
    <w:rsid w:val="004E6262"/>
    <w:rsid w:val="004E65DD"/>
    <w:rsid w:val="004E698D"/>
    <w:rsid w:val="004E7E5F"/>
    <w:rsid w:val="004F0071"/>
    <w:rsid w:val="004F1236"/>
    <w:rsid w:val="004F2033"/>
    <w:rsid w:val="004F3686"/>
    <w:rsid w:val="004F3F08"/>
    <w:rsid w:val="004F4BE2"/>
    <w:rsid w:val="004F4F14"/>
    <w:rsid w:val="004F5C19"/>
    <w:rsid w:val="004F7218"/>
    <w:rsid w:val="00500644"/>
    <w:rsid w:val="00501BBE"/>
    <w:rsid w:val="0050244F"/>
    <w:rsid w:val="0050516E"/>
    <w:rsid w:val="005056DB"/>
    <w:rsid w:val="0050666A"/>
    <w:rsid w:val="00510D55"/>
    <w:rsid w:val="005111F1"/>
    <w:rsid w:val="00512B66"/>
    <w:rsid w:val="00513BDB"/>
    <w:rsid w:val="00517441"/>
    <w:rsid w:val="00517FDE"/>
    <w:rsid w:val="00521349"/>
    <w:rsid w:val="005216F5"/>
    <w:rsid w:val="005217FB"/>
    <w:rsid w:val="00523569"/>
    <w:rsid w:val="0052481D"/>
    <w:rsid w:val="00525208"/>
    <w:rsid w:val="005258E5"/>
    <w:rsid w:val="00526ED2"/>
    <w:rsid w:val="00530512"/>
    <w:rsid w:val="00530538"/>
    <w:rsid w:val="00531173"/>
    <w:rsid w:val="00532FEA"/>
    <w:rsid w:val="005339EB"/>
    <w:rsid w:val="0053414F"/>
    <w:rsid w:val="00534A34"/>
    <w:rsid w:val="00534C1D"/>
    <w:rsid w:val="00534D03"/>
    <w:rsid w:val="00534E33"/>
    <w:rsid w:val="005355D8"/>
    <w:rsid w:val="00535635"/>
    <w:rsid w:val="00535903"/>
    <w:rsid w:val="005359D2"/>
    <w:rsid w:val="00535ED7"/>
    <w:rsid w:val="005367FC"/>
    <w:rsid w:val="0053765C"/>
    <w:rsid w:val="00542AB5"/>
    <w:rsid w:val="005448A8"/>
    <w:rsid w:val="00544FF9"/>
    <w:rsid w:val="005472D5"/>
    <w:rsid w:val="005473D5"/>
    <w:rsid w:val="005476AD"/>
    <w:rsid w:val="00550CDB"/>
    <w:rsid w:val="00551BCD"/>
    <w:rsid w:val="00553D90"/>
    <w:rsid w:val="0055521E"/>
    <w:rsid w:val="00555598"/>
    <w:rsid w:val="00555913"/>
    <w:rsid w:val="00555AD9"/>
    <w:rsid w:val="00555B0C"/>
    <w:rsid w:val="00555BCC"/>
    <w:rsid w:val="00555DFF"/>
    <w:rsid w:val="00557BD8"/>
    <w:rsid w:val="00557F8A"/>
    <w:rsid w:val="00560E5B"/>
    <w:rsid w:val="00561CEF"/>
    <w:rsid w:val="005647B3"/>
    <w:rsid w:val="0056536A"/>
    <w:rsid w:val="005660BF"/>
    <w:rsid w:val="00566B08"/>
    <w:rsid w:val="00567F0E"/>
    <w:rsid w:val="0057230F"/>
    <w:rsid w:val="00573076"/>
    <w:rsid w:val="00574219"/>
    <w:rsid w:val="00574310"/>
    <w:rsid w:val="005747AD"/>
    <w:rsid w:val="00575270"/>
    <w:rsid w:val="0057595B"/>
    <w:rsid w:val="00577125"/>
    <w:rsid w:val="00577CE4"/>
    <w:rsid w:val="00581588"/>
    <w:rsid w:val="005824FD"/>
    <w:rsid w:val="00582928"/>
    <w:rsid w:val="00583B97"/>
    <w:rsid w:val="0058480A"/>
    <w:rsid w:val="00584E95"/>
    <w:rsid w:val="005864D2"/>
    <w:rsid w:val="005900AA"/>
    <w:rsid w:val="00592925"/>
    <w:rsid w:val="00594DB0"/>
    <w:rsid w:val="005970EF"/>
    <w:rsid w:val="00597413"/>
    <w:rsid w:val="00597866"/>
    <w:rsid w:val="005A1D25"/>
    <w:rsid w:val="005A286C"/>
    <w:rsid w:val="005A32F4"/>
    <w:rsid w:val="005A354D"/>
    <w:rsid w:val="005A40DE"/>
    <w:rsid w:val="005A4C13"/>
    <w:rsid w:val="005A51FB"/>
    <w:rsid w:val="005A5207"/>
    <w:rsid w:val="005A5970"/>
    <w:rsid w:val="005A5E02"/>
    <w:rsid w:val="005A5F60"/>
    <w:rsid w:val="005A5FB3"/>
    <w:rsid w:val="005A648C"/>
    <w:rsid w:val="005A7FF2"/>
    <w:rsid w:val="005B0051"/>
    <w:rsid w:val="005B0E92"/>
    <w:rsid w:val="005B1193"/>
    <w:rsid w:val="005B1AD9"/>
    <w:rsid w:val="005B27CA"/>
    <w:rsid w:val="005B28C4"/>
    <w:rsid w:val="005B303B"/>
    <w:rsid w:val="005B4407"/>
    <w:rsid w:val="005B4CB5"/>
    <w:rsid w:val="005B5192"/>
    <w:rsid w:val="005B642C"/>
    <w:rsid w:val="005B6FFA"/>
    <w:rsid w:val="005B7D0F"/>
    <w:rsid w:val="005C16EA"/>
    <w:rsid w:val="005C197D"/>
    <w:rsid w:val="005C26B3"/>
    <w:rsid w:val="005C2850"/>
    <w:rsid w:val="005C5F94"/>
    <w:rsid w:val="005C633E"/>
    <w:rsid w:val="005D1175"/>
    <w:rsid w:val="005D2ABF"/>
    <w:rsid w:val="005D2AEA"/>
    <w:rsid w:val="005D36D2"/>
    <w:rsid w:val="005D3D74"/>
    <w:rsid w:val="005D4C26"/>
    <w:rsid w:val="005D7979"/>
    <w:rsid w:val="005D7EE9"/>
    <w:rsid w:val="005E154C"/>
    <w:rsid w:val="005E1B00"/>
    <w:rsid w:val="005E1E17"/>
    <w:rsid w:val="005E3F8E"/>
    <w:rsid w:val="005E49D8"/>
    <w:rsid w:val="005E5A37"/>
    <w:rsid w:val="005F0A63"/>
    <w:rsid w:val="005F4709"/>
    <w:rsid w:val="005F625C"/>
    <w:rsid w:val="005F64D9"/>
    <w:rsid w:val="005F7528"/>
    <w:rsid w:val="005F7843"/>
    <w:rsid w:val="005F7CC1"/>
    <w:rsid w:val="006019B5"/>
    <w:rsid w:val="00602297"/>
    <w:rsid w:val="006027DA"/>
    <w:rsid w:val="006050DA"/>
    <w:rsid w:val="00605CB7"/>
    <w:rsid w:val="00605E06"/>
    <w:rsid w:val="0060682B"/>
    <w:rsid w:val="00607548"/>
    <w:rsid w:val="006114FC"/>
    <w:rsid w:val="00614B47"/>
    <w:rsid w:val="00615AE8"/>
    <w:rsid w:val="0061649A"/>
    <w:rsid w:val="00617B86"/>
    <w:rsid w:val="00620A7E"/>
    <w:rsid w:val="006212DE"/>
    <w:rsid w:val="006214AA"/>
    <w:rsid w:val="00621EEF"/>
    <w:rsid w:val="00621EF0"/>
    <w:rsid w:val="0062248A"/>
    <w:rsid w:val="006226A3"/>
    <w:rsid w:val="0062316B"/>
    <w:rsid w:val="0062330F"/>
    <w:rsid w:val="00625C95"/>
    <w:rsid w:val="00625EC5"/>
    <w:rsid w:val="00627DAA"/>
    <w:rsid w:val="0063067B"/>
    <w:rsid w:val="00631298"/>
    <w:rsid w:val="0063130F"/>
    <w:rsid w:val="00632405"/>
    <w:rsid w:val="006333E8"/>
    <w:rsid w:val="00633D48"/>
    <w:rsid w:val="00634005"/>
    <w:rsid w:val="00634485"/>
    <w:rsid w:val="00636617"/>
    <w:rsid w:val="00636BE9"/>
    <w:rsid w:val="0063744F"/>
    <w:rsid w:val="006428BC"/>
    <w:rsid w:val="0064351D"/>
    <w:rsid w:val="00643C40"/>
    <w:rsid w:val="00643CCD"/>
    <w:rsid w:val="00643FB6"/>
    <w:rsid w:val="00645564"/>
    <w:rsid w:val="0064575E"/>
    <w:rsid w:val="00646353"/>
    <w:rsid w:val="00647E63"/>
    <w:rsid w:val="00647EC5"/>
    <w:rsid w:val="00651F8F"/>
    <w:rsid w:val="00653182"/>
    <w:rsid w:val="006546AE"/>
    <w:rsid w:val="0065494B"/>
    <w:rsid w:val="00656F26"/>
    <w:rsid w:val="0066045A"/>
    <w:rsid w:val="00664699"/>
    <w:rsid w:val="00665004"/>
    <w:rsid w:val="006656D8"/>
    <w:rsid w:val="00670713"/>
    <w:rsid w:val="00670ED7"/>
    <w:rsid w:val="00672730"/>
    <w:rsid w:val="00672C39"/>
    <w:rsid w:val="00672F37"/>
    <w:rsid w:val="00672F99"/>
    <w:rsid w:val="00674236"/>
    <w:rsid w:val="00675444"/>
    <w:rsid w:val="00675AB8"/>
    <w:rsid w:val="00675D55"/>
    <w:rsid w:val="00675F46"/>
    <w:rsid w:val="0067684B"/>
    <w:rsid w:val="00677F18"/>
    <w:rsid w:val="0068112D"/>
    <w:rsid w:val="006819A8"/>
    <w:rsid w:val="00682396"/>
    <w:rsid w:val="00682514"/>
    <w:rsid w:val="00682A62"/>
    <w:rsid w:val="00682BE6"/>
    <w:rsid w:val="00684829"/>
    <w:rsid w:val="006851B2"/>
    <w:rsid w:val="006854D9"/>
    <w:rsid w:val="006879EA"/>
    <w:rsid w:val="00691991"/>
    <w:rsid w:val="0069478E"/>
    <w:rsid w:val="006951CD"/>
    <w:rsid w:val="0069752A"/>
    <w:rsid w:val="006A13CF"/>
    <w:rsid w:val="006A24CC"/>
    <w:rsid w:val="006A4357"/>
    <w:rsid w:val="006A5A7E"/>
    <w:rsid w:val="006A68BB"/>
    <w:rsid w:val="006A76F3"/>
    <w:rsid w:val="006A7D91"/>
    <w:rsid w:val="006A7DDD"/>
    <w:rsid w:val="006B07A8"/>
    <w:rsid w:val="006B4541"/>
    <w:rsid w:val="006B617F"/>
    <w:rsid w:val="006B6AD9"/>
    <w:rsid w:val="006B7D73"/>
    <w:rsid w:val="006B7F8B"/>
    <w:rsid w:val="006C0114"/>
    <w:rsid w:val="006C0C28"/>
    <w:rsid w:val="006C1311"/>
    <w:rsid w:val="006C26EF"/>
    <w:rsid w:val="006C324A"/>
    <w:rsid w:val="006C408A"/>
    <w:rsid w:val="006C4F89"/>
    <w:rsid w:val="006D08F4"/>
    <w:rsid w:val="006D0A70"/>
    <w:rsid w:val="006D1B10"/>
    <w:rsid w:val="006D4EE6"/>
    <w:rsid w:val="006D6077"/>
    <w:rsid w:val="006D7B05"/>
    <w:rsid w:val="006E0792"/>
    <w:rsid w:val="006E0D87"/>
    <w:rsid w:val="006E27E9"/>
    <w:rsid w:val="006E3027"/>
    <w:rsid w:val="006E47BA"/>
    <w:rsid w:val="006E6389"/>
    <w:rsid w:val="006E6A8B"/>
    <w:rsid w:val="006E7597"/>
    <w:rsid w:val="006F30F8"/>
    <w:rsid w:val="006F4801"/>
    <w:rsid w:val="006F59AC"/>
    <w:rsid w:val="006F5BB0"/>
    <w:rsid w:val="006F705B"/>
    <w:rsid w:val="006F7A18"/>
    <w:rsid w:val="006F7DDC"/>
    <w:rsid w:val="007000A4"/>
    <w:rsid w:val="007029FB"/>
    <w:rsid w:val="0070335E"/>
    <w:rsid w:val="00703444"/>
    <w:rsid w:val="00703A1F"/>
    <w:rsid w:val="00703CD2"/>
    <w:rsid w:val="00706343"/>
    <w:rsid w:val="00706CC8"/>
    <w:rsid w:val="00706D0B"/>
    <w:rsid w:val="0070703E"/>
    <w:rsid w:val="00707983"/>
    <w:rsid w:val="00710262"/>
    <w:rsid w:val="00711E44"/>
    <w:rsid w:val="00714AE8"/>
    <w:rsid w:val="00715896"/>
    <w:rsid w:val="00716A17"/>
    <w:rsid w:val="00716CFB"/>
    <w:rsid w:val="007174FB"/>
    <w:rsid w:val="00717A7B"/>
    <w:rsid w:val="00720150"/>
    <w:rsid w:val="007210D1"/>
    <w:rsid w:val="00721C6D"/>
    <w:rsid w:val="00722DE3"/>
    <w:rsid w:val="007246F0"/>
    <w:rsid w:val="0072515B"/>
    <w:rsid w:val="007261F3"/>
    <w:rsid w:val="00726D9B"/>
    <w:rsid w:val="007306DC"/>
    <w:rsid w:val="00731B05"/>
    <w:rsid w:val="00731B30"/>
    <w:rsid w:val="007336E7"/>
    <w:rsid w:val="007339A1"/>
    <w:rsid w:val="00734167"/>
    <w:rsid w:val="007351E5"/>
    <w:rsid w:val="00735773"/>
    <w:rsid w:val="00736C06"/>
    <w:rsid w:val="0073716B"/>
    <w:rsid w:val="007373A9"/>
    <w:rsid w:val="00737D38"/>
    <w:rsid w:val="007403AD"/>
    <w:rsid w:val="007410CB"/>
    <w:rsid w:val="00741696"/>
    <w:rsid w:val="00741A92"/>
    <w:rsid w:val="007426AE"/>
    <w:rsid w:val="007441D8"/>
    <w:rsid w:val="0074498C"/>
    <w:rsid w:val="00744CED"/>
    <w:rsid w:val="007458C3"/>
    <w:rsid w:val="00745ACE"/>
    <w:rsid w:val="00745B28"/>
    <w:rsid w:val="00746468"/>
    <w:rsid w:val="007471DF"/>
    <w:rsid w:val="007509FF"/>
    <w:rsid w:val="0075210E"/>
    <w:rsid w:val="00753058"/>
    <w:rsid w:val="00753932"/>
    <w:rsid w:val="00754D8A"/>
    <w:rsid w:val="00755F68"/>
    <w:rsid w:val="0075790A"/>
    <w:rsid w:val="00757D42"/>
    <w:rsid w:val="00762FD7"/>
    <w:rsid w:val="00763A7B"/>
    <w:rsid w:val="00763B89"/>
    <w:rsid w:val="00763F87"/>
    <w:rsid w:val="007654B9"/>
    <w:rsid w:val="00767C47"/>
    <w:rsid w:val="007700AC"/>
    <w:rsid w:val="0077031C"/>
    <w:rsid w:val="00770958"/>
    <w:rsid w:val="00770A39"/>
    <w:rsid w:val="00771A90"/>
    <w:rsid w:val="00772705"/>
    <w:rsid w:val="00772F5D"/>
    <w:rsid w:val="00774020"/>
    <w:rsid w:val="00774988"/>
    <w:rsid w:val="0077503C"/>
    <w:rsid w:val="00776BE4"/>
    <w:rsid w:val="00776D3B"/>
    <w:rsid w:val="007777C7"/>
    <w:rsid w:val="00777942"/>
    <w:rsid w:val="0078234C"/>
    <w:rsid w:val="007824BA"/>
    <w:rsid w:val="00783AE1"/>
    <w:rsid w:val="0078425E"/>
    <w:rsid w:val="007847E8"/>
    <w:rsid w:val="007860F3"/>
    <w:rsid w:val="00786E23"/>
    <w:rsid w:val="00786E62"/>
    <w:rsid w:val="007879CE"/>
    <w:rsid w:val="00787B37"/>
    <w:rsid w:val="007902C4"/>
    <w:rsid w:val="007902D6"/>
    <w:rsid w:val="00791CE5"/>
    <w:rsid w:val="0079275A"/>
    <w:rsid w:val="00793662"/>
    <w:rsid w:val="007947A9"/>
    <w:rsid w:val="00794BA6"/>
    <w:rsid w:val="00795204"/>
    <w:rsid w:val="00797ED6"/>
    <w:rsid w:val="007A0350"/>
    <w:rsid w:val="007A0A39"/>
    <w:rsid w:val="007A1821"/>
    <w:rsid w:val="007A19AA"/>
    <w:rsid w:val="007A289D"/>
    <w:rsid w:val="007A3A10"/>
    <w:rsid w:val="007A3EF4"/>
    <w:rsid w:val="007A48BE"/>
    <w:rsid w:val="007A4FF4"/>
    <w:rsid w:val="007A59C7"/>
    <w:rsid w:val="007A5B25"/>
    <w:rsid w:val="007A6A87"/>
    <w:rsid w:val="007A7700"/>
    <w:rsid w:val="007A7743"/>
    <w:rsid w:val="007A7881"/>
    <w:rsid w:val="007A7FDB"/>
    <w:rsid w:val="007B017E"/>
    <w:rsid w:val="007B027E"/>
    <w:rsid w:val="007B062B"/>
    <w:rsid w:val="007B09E3"/>
    <w:rsid w:val="007B14E6"/>
    <w:rsid w:val="007B168A"/>
    <w:rsid w:val="007B1A7A"/>
    <w:rsid w:val="007B1FBA"/>
    <w:rsid w:val="007B21E6"/>
    <w:rsid w:val="007B282D"/>
    <w:rsid w:val="007B2EB8"/>
    <w:rsid w:val="007B3A16"/>
    <w:rsid w:val="007B5710"/>
    <w:rsid w:val="007B5884"/>
    <w:rsid w:val="007B5EE3"/>
    <w:rsid w:val="007B6A50"/>
    <w:rsid w:val="007B7AE8"/>
    <w:rsid w:val="007B7F36"/>
    <w:rsid w:val="007C0B07"/>
    <w:rsid w:val="007C1115"/>
    <w:rsid w:val="007C28AA"/>
    <w:rsid w:val="007C3C26"/>
    <w:rsid w:val="007C3CF4"/>
    <w:rsid w:val="007C4972"/>
    <w:rsid w:val="007C550C"/>
    <w:rsid w:val="007C6273"/>
    <w:rsid w:val="007C692C"/>
    <w:rsid w:val="007C6F72"/>
    <w:rsid w:val="007C6F8C"/>
    <w:rsid w:val="007D2747"/>
    <w:rsid w:val="007D437E"/>
    <w:rsid w:val="007D4E07"/>
    <w:rsid w:val="007D5397"/>
    <w:rsid w:val="007D56DD"/>
    <w:rsid w:val="007D5F4A"/>
    <w:rsid w:val="007D6E65"/>
    <w:rsid w:val="007E1A9F"/>
    <w:rsid w:val="007E1FF4"/>
    <w:rsid w:val="007E4089"/>
    <w:rsid w:val="007E5553"/>
    <w:rsid w:val="007E629D"/>
    <w:rsid w:val="007E64B1"/>
    <w:rsid w:val="007E79BE"/>
    <w:rsid w:val="007F42AA"/>
    <w:rsid w:val="007F42BC"/>
    <w:rsid w:val="008005FD"/>
    <w:rsid w:val="00803B0F"/>
    <w:rsid w:val="008046B9"/>
    <w:rsid w:val="0080495F"/>
    <w:rsid w:val="00810912"/>
    <w:rsid w:val="00811078"/>
    <w:rsid w:val="008110D0"/>
    <w:rsid w:val="00812F2E"/>
    <w:rsid w:val="00813621"/>
    <w:rsid w:val="0081562D"/>
    <w:rsid w:val="00815CFB"/>
    <w:rsid w:val="00816204"/>
    <w:rsid w:val="00816858"/>
    <w:rsid w:val="00816BD1"/>
    <w:rsid w:val="0081756E"/>
    <w:rsid w:val="00820B59"/>
    <w:rsid w:val="00824E7B"/>
    <w:rsid w:val="008273B6"/>
    <w:rsid w:val="00830651"/>
    <w:rsid w:val="008324F6"/>
    <w:rsid w:val="008326F2"/>
    <w:rsid w:val="00832A7C"/>
    <w:rsid w:val="008336E9"/>
    <w:rsid w:val="00833ADB"/>
    <w:rsid w:val="00834677"/>
    <w:rsid w:val="00836222"/>
    <w:rsid w:val="00836D3E"/>
    <w:rsid w:val="00842BC2"/>
    <w:rsid w:val="008433D4"/>
    <w:rsid w:val="00845BDD"/>
    <w:rsid w:val="0084607D"/>
    <w:rsid w:val="00846C0B"/>
    <w:rsid w:val="00846FB2"/>
    <w:rsid w:val="008506CB"/>
    <w:rsid w:val="00852A2B"/>
    <w:rsid w:val="00853977"/>
    <w:rsid w:val="00854131"/>
    <w:rsid w:val="0085458E"/>
    <w:rsid w:val="00854C56"/>
    <w:rsid w:val="00854E15"/>
    <w:rsid w:val="0085626D"/>
    <w:rsid w:val="008579D9"/>
    <w:rsid w:val="00857A7B"/>
    <w:rsid w:val="008608C0"/>
    <w:rsid w:val="00861D7D"/>
    <w:rsid w:val="008631C7"/>
    <w:rsid w:val="00863D52"/>
    <w:rsid w:val="00865AEE"/>
    <w:rsid w:val="008663D1"/>
    <w:rsid w:val="00866EE9"/>
    <w:rsid w:val="008671ED"/>
    <w:rsid w:val="00867D1F"/>
    <w:rsid w:val="00870EDF"/>
    <w:rsid w:val="00871835"/>
    <w:rsid w:val="008718F3"/>
    <w:rsid w:val="00871BB3"/>
    <w:rsid w:val="00872BAD"/>
    <w:rsid w:val="0087719B"/>
    <w:rsid w:val="00877682"/>
    <w:rsid w:val="008778BE"/>
    <w:rsid w:val="00881311"/>
    <w:rsid w:val="00881D2E"/>
    <w:rsid w:val="00883753"/>
    <w:rsid w:val="008846E7"/>
    <w:rsid w:val="00884B3C"/>
    <w:rsid w:val="00885482"/>
    <w:rsid w:val="0088589E"/>
    <w:rsid w:val="00886107"/>
    <w:rsid w:val="00886F62"/>
    <w:rsid w:val="00890F12"/>
    <w:rsid w:val="008913BA"/>
    <w:rsid w:val="00892341"/>
    <w:rsid w:val="00892AFC"/>
    <w:rsid w:val="008946A1"/>
    <w:rsid w:val="008958D6"/>
    <w:rsid w:val="00895D85"/>
    <w:rsid w:val="00896292"/>
    <w:rsid w:val="008978FC"/>
    <w:rsid w:val="00897EFB"/>
    <w:rsid w:val="008A07E0"/>
    <w:rsid w:val="008A1835"/>
    <w:rsid w:val="008A191D"/>
    <w:rsid w:val="008A19AF"/>
    <w:rsid w:val="008A205C"/>
    <w:rsid w:val="008A2334"/>
    <w:rsid w:val="008A24CB"/>
    <w:rsid w:val="008A3436"/>
    <w:rsid w:val="008A39EB"/>
    <w:rsid w:val="008A406C"/>
    <w:rsid w:val="008A4504"/>
    <w:rsid w:val="008A4658"/>
    <w:rsid w:val="008A49D4"/>
    <w:rsid w:val="008A5BBC"/>
    <w:rsid w:val="008A61D1"/>
    <w:rsid w:val="008B0246"/>
    <w:rsid w:val="008B025E"/>
    <w:rsid w:val="008B06F4"/>
    <w:rsid w:val="008B0C8C"/>
    <w:rsid w:val="008B1B90"/>
    <w:rsid w:val="008B1CDA"/>
    <w:rsid w:val="008B1D1E"/>
    <w:rsid w:val="008B29A3"/>
    <w:rsid w:val="008B4DF2"/>
    <w:rsid w:val="008B5C30"/>
    <w:rsid w:val="008B67C7"/>
    <w:rsid w:val="008B68F0"/>
    <w:rsid w:val="008B6FD0"/>
    <w:rsid w:val="008C07A9"/>
    <w:rsid w:val="008C1091"/>
    <w:rsid w:val="008C4DB0"/>
    <w:rsid w:val="008C6E6F"/>
    <w:rsid w:val="008D03FB"/>
    <w:rsid w:val="008D0DCA"/>
    <w:rsid w:val="008D1525"/>
    <w:rsid w:val="008D1526"/>
    <w:rsid w:val="008D27A8"/>
    <w:rsid w:val="008D3C96"/>
    <w:rsid w:val="008D44A6"/>
    <w:rsid w:val="008D4E1F"/>
    <w:rsid w:val="008D5702"/>
    <w:rsid w:val="008D5B2C"/>
    <w:rsid w:val="008D601C"/>
    <w:rsid w:val="008E0958"/>
    <w:rsid w:val="008E32B1"/>
    <w:rsid w:val="008E523B"/>
    <w:rsid w:val="008E6894"/>
    <w:rsid w:val="008F0DFF"/>
    <w:rsid w:val="008F26F2"/>
    <w:rsid w:val="008F2CCB"/>
    <w:rsid w:val="008F3235"/>
    <w:rsid w:val="008F49D9"/>
    <w:rsid w:val="008F514B"/>
    <w:rsid w:val="008F7269"/>
    <w:rsid w:val="008F7AC9"/>
    <w:rsid w:val="00900261"/>
    <w:rsid w:val="00901C10"/>
    <w:rsid w:val="00901D7F"/>
    <w:rsid w:val="009029D8"/>
    <w:rsid w:val="009033A8"/>
    <w:rsid w:val="00904D9F"/>
    <w:rsid w:val="00905E52"/>
    <w:rsid w:val="009072A8"/>
    <w:rsid w:val="00907650"/>
    <w:rsid w:val="00907AED"/>
    <w:rsid w:val="0091053C"/>
    <w:rsid w:val="00910F60"/>
    <w:rsid w:val="009111BD"/>
    <w:rsid w:val="00912D92"/>
    <w:rsid w:val="009138A9"/>
    <w:rsid w:val="009151E0"/>
    <w:rsid w:val="00915BEB"/>
    <w:rsid w:val="00916849"/>
    <w:rsid w:val="00920893"/>
    <w:rsid w:val="00920F9D"/>
    <w:rsid w:val="00921378"/>
    <w:rsid w:val="00921D03"/>
    <w:rsid w:val="00922CD4"/>
    <w:rsid w:val="00924578"/>
    <w:rsid w:val="009250C6"/>
    <w:rsid w:val="009251FE"/>
    <w:rsid w:val="00926B85"/>
    <w:rsid w:val="0092790B"/>
    <w:rsid w:val="009301DF"/>
    <w:rsid w:val="009311BD"/>
    <w:rsid w:val="00932BBD"/>
    <w:rsid w:val="00934DF1"/>
    <w:rsid w:val="0093540B"/>
    <w:rsid w:val="009355D3"/>
    <w:rsid w:val="0093647F"/>
    <w:rsid w:val="00937007"/>
    <w:rsid w:val="00940C2F"/>
    <w:rsid w:val="0094199D"/>
    <w:rsid w:val="00942F93"/>
    <w:rsid w:val="00943B51"/>
    <w:rsid w:val="00944B64"/>
    <w:rsid w:val="00944EE8"/>
    <w:rsid w:val="00946FD4"/>
    <w:rsid w:val="009477B2"/>
    <w:rsid w:val="00950909"/>
    <w:rsid w:val="00951852"/>
    <w:rsid w:val="00952D91"/>
    <w:rsid w:val="00954E86"/>
    <w:rsid w:val="00957B81"/>
    <w:rsid w:val="00961050"/>
    <w:rsid w:val="00961185"/>
    <w:rsid w:val="00961D80"/>
    <w:rsid w:val="009626EB"/>
    <w:rsid w:val="00963A3E"/>
    <w:rsid w:val="0096507D"/>
    <w:rsid w:val="009653CE"/>
    <w:rsid w:val="00965F90"/>
    <w:rsid w:val="009678AC"/>
    <w:rsid w:val="00967BCC"/>
    <w:rsid w:val="00970ACE"/>
    <w:rsid w:val="00970E7D"/>
    <w:rsid w:val="009720D7"/>
    <w:rsid w:val="00974557"/>
    <w:rsid w:val="00975EB9"/>
    <w:rsid w:val="009760EC"/>
    <w:rsid w:val="009769F9"/>
    <w:rsid w:val="0098064C"/>
    <w:rsid w:val="00980EC7"/>
    <w:rsid w:val="009810E4"/>
    <w:rsid w:val="00983762"/>
    <w:rsid w:val="0098579C"/>
    <w:rsid w:val="00985E95"/>
    <w:rsid w:val="00987103"/>
    <w:rsid w:val="00990131"/>
    <w:rsid w:val="00990C6D"/>
    <w:rsid w:val="00991753"/>
    <w:rsid w:val="00991A73"/>
    <w:rsid w:val="00991D13"/>
    <w:rsid w:val="009A02C4"/>
    <w:rsid w:val="009A0491"/>
    <w:rsid w:val="009A0B3C"/>
    <w:rsid w:val="009A1DD4"/>
    <w:rsid w:val="009A1EEC"/>
    <w:rsid w:val="009A57EB"/>
    <w:rsid w:val="009A7FA5"/>
    <w:rsid w:val="009B1E76"/>
    <w:rsid w:val="009B2433"/>
    <w:rsid w:val="009B45AD"/>
    <w:rsid w:val="009B7712"/>
    <w:rsid w:val="009B7A1D"/>
    <w:rsid w:val="009C0885"/>
    <w:rsid w:val="009C0912"/>
    <w:rsid w:val="009C0CA8"/>
    <w:rsid w:val="009C3B6D"/>
    <w:rsid w:val="009C49ED"/>
    <w:rsid w:val="009C501D"/>
    <w:rsid w:val="009C5818"/>
    <w:rsid w:val="009C62A2"/>
    <w:rsid w:val="009C6842"/>
    <w:rsid w:val="009C6FA2"/>
    <w:rsid w:val="009C731B"/>
    <w:rsid w:val="009D00F3"/>
    <w:rsid w:val="009D1831"/>
    <w:rsid w:val="009D219F"/>
    <w:rsid w:val="009D27E8"/>
    <w:rsid w:val="009D3800"/>
    <w:rsid w:val="009D52AF"/>
    <w:rsid w:val="009D5F0D"/>
    <w:rsid w:val="009D6BF5"/>
    <w:rsid w:val="009D6C31"/>
    <w:rsid w:val="009D7ED2"/>
    <w:rsid w:val="009E006A"/>
    <w:rsid w:val="009E0511"/>
    <w:rsid w:val="009E1199"/>
    <w:rsid w:val="009E1785"/>
    <w:rsid w:val="009E2644"/>
    <w:rsid w:val="009E612C"/>
    <w:rsid w:val="009E643E"/>
    <w:rsid w:val="009E6F25"/>
    <w:rsid w:val="009E7DBD"/>
    <w:rsid w:val="009F0022"/>
    <w:rsid w:val="009F01AC"/>
    <w:rsid w:val="009F0375"/>
    <w:rsid w:val="009F0526"/>
    <w:rsid w:val="009F2924"/>
    <w:rsid w:val="009F5826"/>
    <w:rsid w:val="009F6CC3"/>
    <w:rsid w:val="009F7604"/>
    <w:rsid w:val="00A018D1"/>
    <w:rsid w:val="00A03690"/>
    <w:rsid w:val="00A03E24"/>
    <w:rsid w:val="00A04A2C"/>
    <w:rsid w:val="00A064FB"/>
    <w:rsid w:val="00A07874"/>
    <w:rsid w:val="00A1354C"/>
    <w:rsid w:val="00A144D9"/>
    <w:rsid w:val="00A16314"/>
    <w:rsid w:val="00A17DB0"/>
    <w:rsid w:val="00A21B26"/>
    <w:rsid w:val="00A24B8A"/>
    <w:rsid w:val="00A2541D"/>
    <w:rsid w:val="00A25E7B"/>
    <w:rsid w:val="00A26147"/>
    <w:rsid w:val="00A26A1A"/>
    <w:rsid w:val="00A26AEE"/>
    <w:rsid w:val="00A3114F"/>
    <w:rsid w:val="00A3139C"/>
    <w:rsid w:val="00A3255A"/>
    <w:rsid w:val="00A3265E"/>
    <w:rsid w:val="00A32938"/>
    <w:rsid w:val="00A3331B"/>
    <w:rsid w:val="00A33506"/>
    <w:rsid w:val="00A350B3"/>
    <w:rsid w:val="00A4058D"/>
    <w:rsid w:val="00A40C3E"/>
    <w:rsid w:val="00A41E97"/>
    <w:rsid w:val="00A45DAF"/>
    <w:rsid w:val="00A470D3"/>
    <w:rsid w:val="00A4781B"/>
    <w:rsid w:val="00A47838"/>
    <w:rsid w:val="00A50AF3"/>
    <w:rsid w:val="00A517B6"/>
    <w:rsid w:val="00A534B9"/>
    <w:rsid w:val="00A53623"/>
    <w:rsid w:val="00A53B61"/>
    <w:rsid w:val="00A5417F"/>
    <w:rsid w:val="00A54568"/>
    <w:rsid w:val="00A556D8"/>
    <w:rsid w:val="00A558F2"/>
    <w:rsid w:val="00A5608D"/>
    <w:rsid w:val="00A5622C"/>
    <w:rsid w:val="00A56908"/>
    <w:rsid w:val="00A57F4E"/>
    <w:rsid w:val="00A61423"/>
    <w:rsid w:val="00A62B7C"/>
    <w:rsid w:val="00A62E07"/>
    <w:rsid w:val="00A62FE2"/>
    <w:rsid w:val="00A70325"/>
    <w:rsid w:val="00A7052C"/>
    <w:rsid w:val="00A71428"/>
    <w:rsid w:val="00A72DB1"/>
    <w:rsid w:val="00A73B31"/>
    <w:rsid w:val="00A73C5E"/>
    <w:rsid w:val="00A74E1E"/>
    <w:rsid w:val="00A75128"/>
    <w:rsid w:val="00A759D1"/>
    <w:rsid w:val="00A7662D"/>
    <w:rsid w:val="00A76948"/>
    <w:rsid w:val="00A77004"/>
    <w:rsid w:val="00A800A4"/>
    <w:rsid w:val="00A81140"/>
    <w:rsid w:val="00A8328A"/>
    <w:rsid w:val="00A83B72"/>
    <w:rsid w:val="00A85E67"/>
    <w:rsid w:val="00A8676A"/>
    <w:rsid w:val="00A86B2A"/>
    <w:rsid w:val="00A878DD"/>
    <w:rsid w:val="00A90942"/>
    <w:rsid w:val="00A91C7A"/>
    <w:rsid w:val="00A920B5"/>
    <w:rsid w:val="00A932F7"/>
    <w:rsid w:val="00A93563"/>
    <w:rsid w:val="00A937AE"/>
    <w:rsid w:val="00A9388C"/>
    <w:rsid w:val="00A9432A"/>
    <w:rsid w:val="00A94849"/>
    <w:rsid w:val="00A9492B"/>
    <w:rsid w:val="00A957D4"/>
    <w:rsid w:val="00A96EF4"/>
    <w:rsid w:val="00AA1E81"/>
    <w:rsid w:val="00AA2766"/>
    <w:rsid w:val="00AA326A"/>
    <w:rsid w:val="00AA4AEB"/>
    <w:rsid w:val="00AA4B36"/>
    <w:rsid w:val="00AA525A"/>
    <w:rsid w:val="00AA5944"/>
    <w:rsid w:val="00AA697E"/>
    <w:rsid w:val="00AB0960"/>
    <w:rsid w:val="00AB140D"/>
    <w:rsid w:val="00AB17EB"/>
    <w:rsid w:val="00AB1BC6"/>
    <w:rsid w:val="00AB229E"/>
    <w:rsid w:val="00AB2951"/>
    <w:rsid w:val="00AB3FCA"/>
    <w:rsid w:val="00AB4671"/>
    <w:rsid w:val="00AB5049"/>
    <w:rsid w:val="00AB607E"/>
    <w:rsid w:val="00AB7AF9"/>
    <w:rsid w:val="00AC03F9"/>
    <w:rsid w:val="00AC1CAD"/>
    <w:rsid w:val="00AC2D20"/>
    <w:rsid w:val="00AC335E"/>
    <w:rsid w:val="00AC3C62"/>
    <w:rsid w:val="00AC4442"/>
    <w:rsid w:val="00AC4697"/>
    <w:rsid w:val="00AC4A54"/>
    <w:rsid w:val="00AC54C0"/>
    <w:rsid w:val="00AC7BC6"/>
    <w:rsid w:val="00AD129B"/>
    <w:rsid w:val="00AD16B6"/>
    <w:rsid w:val="00AD1988"/>
    <w:rsid w:val="00AD1B80"/>
    <w:rsid w:val="00AD22C3"/>
    <w:rsid w:val="00AD2FA5"/>
    <w:rsid w:val="00AD5EFA"/>
    <w:rsid w:val="00AD7325"/>
    <w:rsid w:val="00AE2370"/>
    <w:rsid w:val="00AE26E0"/>
    <w:rsid w:val="00AE3A3A"/>
    <w:rsid w:val="00AE41F3"/>
    <w:rsid w:val="00AE4D95"/>
    <w:rsid w:val="00AE6FC7"/>
    <w:rsid w:val="00AF11D8"/>
    <w:rsid w:val="00AF1364"/>
    <w:rsid w:val="00AF14E4"/>
    <w:rsid w:val="00AF38A0"/>
    <w:rsid w:val="00AF440A"/>
    <w:rsid w:val="00AF52B4"/>
    <w:rsid w:val="00B0030A"/>
    <w:rsid w:val="00B003B7"/>
    <w:rsid w:val="00B01DDC"/>
    <w:rsid w:val="00B01E0E"/>
    <w:rsid w:val="00B02724"/>
    <w:rsid w:val="00B02EC8"/>
    <w:rsid w:val="00B0488D"/>
    <w:rsid w:val="00B066CD"/>
    <w:rsid w:val="00B07498"/>
    <w:rsid w:val="00B074D3"/>
    <w:rsid w:val="00B07FCA"/>
    <w:rsid w:val="00B128CE"/>
    <w:rsid w:val="00B1434A"/>
    <w:rsid w:val="00B14E96"/>
    <w:rsid w:val="00B15B25"/>
    <w:rsid w:val="00B17275"/>
    <w:rsid w:val="00B20D84"/>
    <w:rsid w:val="00B214A6"/>
    <w:rsid w:val="00B23080"/>
    <w:rsid w:val="00B242A7"/>
    <w:rsid w:val="00B242D6"/>
    <w:rsid w:val="00B25195"/>
    <w:rsid w:val="00B25677"/>
    <w:rsid w:val="00B25839"/>
    <w:rsid w:val="00B262D3"/>
    <w:rsid w:val="00B26D2D"/>
    <w:rsid w:val="00B2731D"/>
    <w:rsid w:val="00B2747E"/>
    <w:rsid w:val="00B2753F"/>
    <w:rsid w:val="00B31334"/>
    <w:rsid w:val="00B31846"/>
    <w:rsid w:val="00B32071"/>
    <w:rsid w:val="00B32323"/>
    <w:rsid w:val="00B35285"/>
    <w:rsid w:val="00B35A1D"/>
    <w:rsid w:val="00B362AC"/>
    <w:rsid w:val="00B365A7"/>
    <w:rsid w:val="00B40655"/>
    <w:rsid w:val="00B4072B"/>
    <w:rsid w:val="00B41A48"/>
    <w:rsid w:val="00B42612"/>
    <w:rsid w:val="00B432FA"/>
    <w:rsid w:val="00B43761"/>
    <w:rsid w:val="00B456B9"/>
    <w:rsid w:val="00B45BD6"/>
    <w:rsid w:val="00B4669F"/>
    <w:rsid w:val="00B5061B"/>
    <w:rsid w:val="00B50629"/>
    <w:rsid w:val="00B50BD5"/>
    <w:rsid w:val="00B50DDB"/>
    <w:rsid w:val="00B52D5C"/>
    <w:rsid w:val="00B534B0"/>
    <w:rsid w:val="00B53517"/>
    <w:rsid w:val="00B53901"/>
    <w:rsid w:val="00B546F1"/>
    <w:rsid w:val="00B5606C"/>
    <w:rsid w:val="00B5617D"/>
    <w:rsid w:val="00B56550"/>
    <w:rsid w:val="00B56583"/>
    <w:rsid w:val="00B571AB"/>
    <w:rsid w:val="00B60872"/>
    <w:rsid w:val="00B60E0F"/>
    <w:rsid w:val="00B61E5E"/>
    <w:rsid w:val="00B62037"/>
    <w:rsid w:val="00B65813"/>
    <w:rsid w:val="00B65BF6"/>
    <w:rsid w:val="00B662D7"/>
    <w:rsid w:val="00B677EE"/>
    <w:rsid w:val="00B67A13"/>
    <w:rsid w:val="00B701A2"/>
    <w:rsid w:val="00B706B2"/>
    <w:rsid w:val="00B71965"/>
    <w:rsid w:val="00B71C13"/>
    <w:rsid w:val="00B71F71"/>
    <w:rsid w:val="00B75D65"/>
    <w:rsid w:val="00B7706D"/>
    <w:rsid w:val="00B77967"/>
    <w:rsid w:val="00B77FE1"/>
    <w:rsid w:val="00B80068"/>
    <w:rsid w:val="00B81F75"/>
    <w:rsid w:val="00B8240C"/>
    <w:rsid w:val="00B826EA"/>
    <w:rsid w:val="00B82865"/>
    <w:rsid w:val="00B829FB"/>
    <w:rsid w:val="00B83812"/>
    <w:rsid w:val="00B85158"/>
    <w:rsid w:val="00B851E8"/>
    <w:rsid w:val="00B853FF"/>
    <w:rsid w:val="00B85B21"/>
    <w:rsid w:val="00B85C7C"/>
    <w:rsid w:val="00B868EC"/>
    <w:rsid w:val="00B90759"/>
    <w:rsid w:val="00B90919"/>
    <w:rsid w:val="00B90EC1"/>
    <w:rsid w:val="00B919A7"/>
    <w:rsid w:val="00B97EB4"/>
    <w:rsid w:val="00BA0FE5"/>
    <w:rsid w:val="00BA205C"/>
    <w:rsid w:val="00BA2771"/>
    <w:rsid w:val="00BA2F9F"/>
    <w:rsid w:val="00BA3BE8"/>
    <w:rsid w:val="00BA5A6B"/>
    <w:rsid w:val="00BA7F6E"/>
    <w:rsid w:val="00BB10A4"/>
    <w:rsid w:val="00BB18A3"/>
    <w:rsid w:val="00BB2536"/>
    <w:rsid w:val="00BB31ED"/>
    <w:rsid w:val="00BB3A5B"/>
    <w:rsid w:val="00BB3E63"/>
    <w:rsid w:val="00BB51FB"/>
    <w:rsid w:val="00BB77E6"/>
    <w:rsid w:val="00BC0FE4"/>
    <w:rsid w:val="00BC11BB"/>
    <w:rsid w:val="00BC19F4"/>
    <w:rsid w:val="00BC4597"/>
    <w:rsid w:val="00BC4D41"/>
    <w:rsid w:val="00BC59DC"/>
    <w:rsid w:val="00BC5D8E"/>
    <w:rsid w:val="00BC6440"/>
    <w:rsid w:val="00BC6A55"/>
    <w:rsid w:val="00BC73DB"/>
    <w:rsid w:val="00BD1F6C"/>
    <w:rsid w:val="00BD2C4E"/>
    <w:rsid w:val="00BD56BC"/>
    <w:rsid w:val="00BD58DA"/>
    <w:rsid w:val="00BD6086"/>
    <w:rsid w:val="00BD6BAE"/>
    <w:rsid w:val="00BD7483"/>
    <w:rsid w:val="00BD767C"/>
    <w:rsid w:val="00BE2364"/>
    <w:rsid w:val="00BE3A65"/>
    <w:rsid w:val="00BE3D40"/>
    <w:rsid w:val="00BE4A2D"/>
    <w:rsid w:val="00BE5A67"/>
    <w:rsid w:val="00BE6418"/>
    <w:rsid w:val="00BE6815"/>
    <w:rsid w:val="00BE68D6"/>
    <w:rsid w:val="00BE7063"/>
    <w:rsid w:val="00BF2462"/>
    <w:rsid w:val="00BF328C"/>
    <w:rsid w:val="00BF4523"/>
    <w:rsid w:val="00BF49E2"/>
    <w:rsid w:val="00BF4D96"/>
    <w:rsid w:val="00BF4F2D"/>
    <w:rsid w:val="00C024E4"/>
    <w:rsid w:val="00C03BA4"/>
    <w:rsid w:val="00C0481A"/>
    <w:rsid w:val="00C06E06"/>
    <w:rsid w:val="00C06FC6"/>
    <w:rsid w:val="00C101A7"/>
    <w:rsid w:val="00C104F0"/>
    <w:rsid w:val="00C10CB6"/>
    <w:rsid w:val="00C123A8"/>
    <w:rsid w:val="00C12CB1"/>
    <w:rsid w:val="00C15CB6"/>
    <w:rsid w:val="00C15F11"/>
    <w:rsid w:val="00C1632C"/>
    <w:rsid w:val="00C165D1"/>
    <w:rsid w:val="00C179FE"/>
    <w:rsid w:val="00C20365"/>
    <w:rsid w:val="00C21EAE"/>
    <w:rsid w:val="00C2287F"/>
    <w:rsid w:val="00C24549"/>
    <w:rsid w:val="00C24A55"/>
    <w:rsid w:val="00C25359"/>
    <w:rsid w:val="00C25EED"/>
    <w:rsid w:val="00C26025"/>
    <w:rsid w:val="00C268CC"/>
    <w:rsid w:val="00C27BDD"/>
    <w:rsid w:val="00C27D01"/>
    <w:rsid w:val="00C30087"/>
    <w:rsid w:val="00C32A02"/>
    <w:rsid w:val="00C34BD9"/>
    <w:rsid w:val="00C355CD"/>
    <w:rsid w:val="00C360C6"/>
    <w:rsid w:val="00C36658"/>
    <w:rsid w:val="00C36B0F"/>
    <w:rsid w:val="00C37E07"/>
    <w:rsid w:val="00C40566"/>
    <w:rsid w:val="00C40A17"/>
    <w:rsid w:val="00C40DE5"/>
    <w:rsid w:val="00C41308"/>
    <w:rsid w:val="00C446BE"/>
    <w:rsid w:val="00C45FBC"/>
    <w:rsid w:val="00C4690D"/>
    <w:rsid w:val="00C5026E"/>
    <w:rsid w:val="00C553A2"/>
    <w:rsid w:val="00C5670C"/>
    <w:rsid w:val="00C56BCB"/>
    <w:rsid w:val="00C570EF"/>
    <w:rsid w:val="00C571F1"/>
    <w:rsid w:val="00C5742D"/>
    <w:rsid w:val="00C60DD2"/>
    <w:rsid w:val="00C65492"/>
    <w:rsid w:val="00C65F98"/>
    <w:rsid w:val="00C65FC8"/>
    <w:rsid w:val="00C66A96"/>
    <w:rsid w:val="00C66B65"/>
    <w:rsid w:val="00C6749F"/>
    <w:rsid w:val="00C710C2"/>
    <w:rsid w:val="00C713E4"/>
    <w:rsid w:val="00C7294D"/>
    <w:rsid w:val="00C72F27"/>
    <w:rsid w:val="00C73725"/>
    <w:rsid w:val="00C73C97"/>
    <w:rsid w:val="00C73F2F"/>
    <w:rsid w:val="00C75017"/>
    <w:rsid w:val="00C754B5"/>
    <w:rsid w:val="00C760AB"/>
    <w:rsid w:val="00C8052A"/>
    <w:rsid w:val="00C80DD6"/>
    <w:rsid w:val="00C80F8C"/>
    <w:rsid w:val="00C8163C"/>
    <w:rsid w:val="00C82D7E"/>
    <w:rsid w:val="00C84B38"/>
    <w:rsid w:val="00C85C73"/>
    <w:rsid w:val="00C85FD2"/>
    <w:rsid w:val="00C86E7B"/>
    <w:rsid w:val="00C90A04"/>
    <w:rsid w:val="00C90B8E"/>
    <w:rsid w:val="00C917B4"/>
    <w:rsid w:val="00C91CCF"/>
    <w:rsid w:val="00C93FFA"/>
    <w:rsid w:val="00C942A1"/>
    <w:rsid w:val="00C96447"/>
    <w:rsid w:val="00C967AB"/>
    <w:rsid w:val="00C9748B"/>
    <w:rsid w:val="00C979AF"/>
    <w:rsid w:val="00CA21A0"/>
    <w:rsid w:val="00CA31A8"/>
    <w:rsid w:val="00CA388A"/>
    <w:rsid w:val="00CA39D3"/>
    <w:rsid w:val="00CA4ACD"/>
    <w:rsid w:val="00CA4D80"/>
    <w:rsid w:val="00CA4F05"/>
    <w:rsid w:val="00CA5356"/>
    <w:rsid w:val="00CA5B25"/>
    <w:rsid w:val="00CA5C12"/>
    <w:rsid w:val="00CA5C8E"/>
    <w:rsid w:val="00CA7CFF"/>
    <w:rsid w:val="00CA7F20"/>
    <w:rsid w:val="00CB06FE"/>
    <w:rsid w:val="00CB1B10"/>
    <w:rsid w:val="00CB2467"/>
    <w:rsid w:val="00CB378E"/>
    <w:rsid w:val="00CB4021"/>
    <w:rsid w:val="00CB54AF"/>
    <w:rsid w:val="00CC003A"/>
    <w:rsid w:val="00CC0305"/>
    <w:rsid w:val="00CC07F4"/>
    <w:rsid w:val="00CC0D72"/>
    <w:rsid w:val="00CC1EF9"/>
    <w:rsid w:val="00CC2A61"/>
    <w:rsid w:val="00CC5A44"/>
    <w:rsid w:val="00CC5DA2"/>
    <w:rsid w:val="00CC691B"/>
    <w:rsid w:val="00CC730D"/>
    <w:rsid w:val="00CD04B7"/>
    <w:rsid w:val="00CD04F7"/>
    <w:rsid w:val="00CD0EF8"/>
    <w:rsid w:val="00CD123D"/>
    <w:rsid w:val="00CD16C6"/>
    <w:rsid w:val="00CD20FF"/>
    <w:rsid w:val="00CD2A6C"/>
    <w:rsid w:val="00CD3454"/>
    <w:rsid w:val="00CD4E75"/>
    <w:rsid w:val="00CD4FA5"/>
    <w:rsid w:val="00CD515B"/>
    <w:rsid w:val="00CD68E5"/>
    <w:rsid w:val="00CD6CF9"/>
    <w:rsid w:val="00CE0172"/>
    <w:rsid w:val="00CE0C7C"/>
    <w:rsid w:val="00CE182E"/>
    <w:rsid w:val="00CE20E8"/>
    <w:rsid w:val="00CE2823"/>
    <w:rsid w:val="00CE2918"/>
    <w:rsid w:val="00CE357B"/>
    <w:rsid w:val="00CE4B77"/>
    <w:rsid w:val="00CE58DE"/>
    <w:rsid w:val="00CE7125"/>
    <w:rsid w:val="00CE7B36"/>
    <w:rsid w:val="00CE7F34"/>
    <w:rsid w:val="00CF06F3"/>
    <w:rsid w:val="00CF1839"/>
    <w:rsid w:val="00CF2EF3"/>
    <w:rsid w:val="00CF2FE1"/>
    <w:rsid w:val="00CF30E7"/>
    <w:rsid w:val="00CF35F6"/>
    <w:rsid w:val="00CF38C5"/>
    <w:rsid w:val="00CF3F05"/>
    <w:rsid w:val="00CF5381"/>
    <w:rsid w:val="00CF5C70"/>
    <w:rsid w:val="00CF6C3E"/>
    <w:rsid w:val="00CF7FF9"/>
    <w:rsid w:val="00D025BF"/>
    <w:rsid w:val="00D02617"/>
    <w:rsid w:val="00D04332"/>
    <w:rsid w:val="00D05AF8"/>
    <w:rsid w:val="00D06012"/>
    <w:rsid w:val="00D0682A"/>
    <w:rsid w:val="00D104F3"/>
    <w:rsid w:val="00D106EA"/>
    <w:rsid w:val="00D12181"/>
    <w:rsid w:val="00D12D13"/>
    <w:rsid w:val="00D134E8"/>
    <w:rsid w:val="00D14480"/>
    <w:rsid w:val="00D1556D"/>
    <w:rsid w:val="00D20056"/>
    <w:rsid w:val="00D21C5B"/>
    <w:rsid w:val="00D22304"/>
    <w:rsid w:val="00D23326"/>
    <w:rsid w:val="00D236AC"/>
    <w:rsid w:val="00D25680"/>
    <w:rsid w:val="00D25A57"/>
    <w:rsid w:val="00D272F0"/>
    <w:rsid w:val="00D27C96"/>
    <w:rsid w:val="00D300DA"/>
    <w:rsid w:val="00D30C55"/>
    <w:rsid w:val="00D31544"/>
    <w:rsid w:val="00D35DCB"/>
    <w:rsid w:val="00D3673A"/>
    <w:rsid w:val="00D37602"/>
    <w:rsid w:val="00D3792E"/>
    <w:rsid w:val="00D37DD6"/>
    <w:rsid w:val="00D40F3E"/>
    <w:rsid w:val="00D41B47"/>
    <w:rsid w:val="00D4228E"/>
    <w:rsid w:val="00D43180"/>
    <w:rsid w:val="00D433F1"/>
    <w:rsid w:val="00D43AE4"/>
    <w:rsid w:val="00D44153"/>
    <w:rsid w:val="00D461DA"/>
    <w:rsid w:val="00D463B2"/>
    <w:rsid w:val="00D469EF"/>
    <w:rsid w:val="00D5120E"/>
    <w:rsid w:val="00D519BE"/>
    <w:rsid w:val="00D53BBF"/>
    <w:rsid w:val="00D53C6D"/>
    <w:rsid w:val="00D53FA6"/>
    <w:rsid w:val="00D54896"/>
    <w:rsid w:val="00D55350"/>
    <w:rsid w:val="00D60635"/>
    <w:rsid w:val="00D616A8"/>
    <w:rsid w:val="00D6191F"/>
    <w:rsid w:val="00D628A8"/>
    <w:rsid w:val="00D62A9B"/>
    <w:rsid w:val="00D62B5B"/>
    <w:rsid w:val="00D63FB4"/>
    <w:rsid w:val="00D650A8"/>
    <w:rsid w:val="00D6546D"/>
    <w:rsid w:val="00D65BDB"/>
    <w:rsid w:val="00D670F0"/>
    <w:rsid w:val="00D730F4"/>
    <w:rsid w:val="00D7321B"/>
    <w:rsid w:val="00D73B09"/>
    <w:rsid w:val="00D747AA"/>
    <w:rsid w:val="00D74E55"/>
    <w:rsid w:val="00D7516A"/>
    <w:rsid w:val="00D76452"/>
    <w:rsid w:val="00D81652"/>
    <w:rsid w:val="00D81B40"/>
    <w:rsid w:val="00D82F93"/>
    <w:rsid w:val="00D83EFB"/>
    <w:rsid w:val="00D843FE"/>
    <w:rsid w:val="00D8456D"/>
    <w:rsid w:val="00D8474B"/>
    <w:rsid w:val="00D85EC4"/>
    <w:rsid w:val="00D8755E"/>
    <w:rsid w:val="00D90C48"/>
    <w:rsid w:val="00D92515"/>
    <w:rsid w:val="00D92D6B"/>
    <w:rsid w:val="00D9353B"/>
    <w:rsid w:val="00D96291"/>
    <w:rsid w:val="00D97C05"/>
    <w:rsid w:val="00DA15C3"/>
    <w:rsid w:val="00DA329A"/>
    <w:rsid w:val="00DA3938"/>
    <w:rsid w:val="00DA3E98"/>
    <w:rsid w:val="00DA402E"/>
    <w:rsid w:val="00DA4713"/>
    <w:rsid w:val="00DA5B03"/>
    <w:rsid w:val="00DA5E2C"/>
    <w:rsid w:val="00DA728E"/>
    <w:rsid w:val="00DB0D60"/>
    <w:rsid w:val="00DB25BD"/>
    <w:rsid w:val="00DB28E9"/>
    <w:rsid w:val="00DB2AF8"/>
    <w:rsid w:val="00DB3F8E"/>
    <w:rsid w:val="00DB47B2"/>
    <w:rsid w:val="00DB4C8C"/>
    <w:rsid w:val="00DB50F4"/>
    <w:rsid w:val="00DB5AB5"/>
    <w:rsid w:val="00DB7B56"/>
    <w:rsid w:val="00DC0EA0"/>
    <w:rsid w:val="00DC104B"/>
    <w:rsid w:val="00DC14AE"/>
    <w:rsid w:val="00DC1692"/>
    <w:rsid w:val="00DC21CF"/>
    <w:rsid w:val="00DC4820"/>
    <w:rsid w:val="00DC7F3D"/>
    <w:rsid w:val="00DD0ECB"/>
    <w:rsid w:val="00DD28B3"/>
    <w:rsid w:val="00DD2BD6"/>
    <w:rsid w:val="00DD3824"/>
    <w:rsid w:val="00DD3870"/>
    <w:rsid w:val="00DD3AF0"/>
    <w:rsid w:val="00DD53F5"/>
    <w:rsid w:val="00DE0A5C"/>
    <w:rsid w:val="00DE0CA0"/>
    <w:rsid w:val="00DE11A4"/>
    <w:rsid w:val="00DE1BB4"/>
    <w:rsid w:val="00DE1C07"/>
    <w:rsid w:val="00DE2FE4"/>
    <w:rsid w:val="00DE3D01"/>
    <w:rsid w:val="00DE4051"/>
    <w:rsid w:val="00DE59E7"/>
    <w:rsid w:val="00DE67C2"/>
    <w:rsid w:val="00DF0121"/>
    <w:rsid w:val="00DF05C4"/>
    <w:rsid w:val="00DF068C"/>
    <w:rsid w:val="00DF1700"/>
    <w:rsid w:val="00DF1C01"/>
    <w:rsid w:val="00DF23B5"/>
    <w:rsid w:val="00DF303A"/>
    <w:rsid w:val="00DF31EC"/>
    <w:rsid w:val="00DF32E7"/>
    <w:rsid w:val="00DF38AB"/>
    <w:rsid w:val="00DF592F"/>
    <w:rsid w:val="00DF5E1B"/>
    <w:rsid w:val="00DF6505"/>
    <w:rsid w:val="00E00CB0"/>
    <w:rsid w:val="00E00D34"/>
    <w:rsid w:val="00E014FB"/>
    <w:rsid w:val="00E01575"/>
    <w:rsid w:val="00E01F1B"/>
    <w:rsid w:val="00E02DD5"/>
    <w:rsid w:val="00E02F65"/>
    <w:rsid w:val="00E02F78"/>
    <w:rsid w:val="00E04425"/>
    <w:rsid w:val="00E04E3B"/>
    <w:rsid w:val="00E05427"/>
    <w:rsid w:val="00E12DE7"/>
    <w:rsid w:val="00E142DE"/>
    <w:rsid w:val="00E1749E"/>
    <w:rsid w:val="00E17DE6"/>
    <w:rsid w:val="00E2099F"/>
    <w:rsid w:val="00E20CC5"/>
    <w:rsid w:val="00E20D2E"/>
    <w:rsid w:val="00E214E4"/>
    <w:rsid w:val="00E21647"/>
    <w:rsid w:val="00E23014"/>
    <w:rsid w:val="00E2346D"/>
    <w:rsid w:val="00E23697"/>
    <w:rsid w:val="00E239A5"/>
    <w:rsid w:val="00E23E25"/>
    <w:rsid w:val="00E24BFE"/>
    <w:rsid w:val="00E2539D"/>
    <w:rsid w:val="00E258AE"/>
    <w:rsid w:val="00E264C1"/>
    <w:rsid w:val="00E26DF8"/>
    <w:rsid w:val="00E30514"/>
    <w:rsid w:val="00E31A7C"/>
    <w:rsid w:val="00E322FD"/>
    <w:rsid w:val="00E36EA6"/>
    <w:rsid w:val="00E37A3C"/>
    <w:rsid w:val="00E4111C"/>
    <w:rsid w:val="00E417E5"/>
    <w:rsid w:val="00E41A2B"/>
    <w:rsid w:val="00E42E49"/>
    <w:rsid w:val="00E436CB"/>
    <w:rsid w:val="00E43BD2"/>
    <w:rsid w:val="00E4411B"/>
    <w:rsid w:val="00E45AC4"/>
    <w:rsid w:val="00E52F45"/>
    <w:rsid w:val="00E53F8D"/>
    <w:rsid w:val="00E54AD9"/>
    <w:rsid w:val="00E561ED"/>
    <w:rsid w:val="00E567F7"/>
    <w:rsid w:val="00E57491"/>
    <w:rsid w:val="00E577BB"/>
    <w:rsid w:val="00E57DC7"/>
    <w:rsid w:val="00E60461"/>
    <w:rsid w:val="00E60A97"/>
    <w:rsid w:val="00E61F2A"/>
    <w:rsid w:val="00E62001"/>
    <w:rsid w:val="00E62B27"/>
    <w:rsid w:val="00E62E46"/>
    <w:rsid w:val="00E634FA"/>
    <w:rsid w:val="00E63D25"/>
    <w:rsid w:val="00E64D62"/>
    <w:rsid w:val="00E66712"/>
    <w:rsid w:val="00E66754"/>
    <w:rsid w:val="00E67569"/>
    <w:rsid w:val="00E67E6B"/>
    <w:rsid w:val="00E709EF"/>
    <w:rsid w:val="00E72081"/>
    <w:rsid w:val="00E72B59"/>
    <w:rsid w:val="00E75ED0"/>
    <w:rsid w:val="00E77A16"/>
    <w:rsid w:val="00E77B59"/>
    <w:rsid w:val="00E77C8A"/>
    <w:rsid w:val="00E77DAB"/>
    <w:rsid w:val="00E8045E"/>
    <w:rsid w:val="00E80FDD"/>
    <w:rsid w:val="00E83145"/>
    <w:rsid w:val="00E83916"/>
    <w:rsid w:val="00E83ADC"/>
    <w:rsid w:val="00E84D4D"/>
    <w:rsid w:val="00E85A50"/>
    <w:rsid w:val="00E86942"/>
    <w:rsid w:val="00E86E4F"/>
    <w:rsid w:val="00E8700B"/>
    <w:rsid w:val="00E877F8"/>
    <w:rsid w:val="00E90975"/>
    <w:rsid w:val="00E91115"/>
    <w:rsid w:val="00E91672"/>
    <w:rsid w:val="00E9232F"/>
    <w:rsid w:val="00E926DD"/>
    <w:rsid w:val="00E92995"/>
    <w:rsid w:val="00E951A5"/>
    <w:rsid w:val="00E9549D"/>
    <w:rsid w:val="00E96120"/>
    <w:rsid w:val="00E963E6"/>
    <w:rsid w:val="00E96B80"/>
    <w:rsid w:val="00EA37C1"/>
    <w:rsid w:val="00EA3A6D"/>
    <w:rsid w:val="00EA4126"/>
    <w:rsid w:val="00EA4784"/>
    <w:rsid w:val="00EA5C33"/>
    <w:rsid w:val="00EA6A6D"/>
    <w:rsid w:val="00EA7063"/>
    <w:rsid w:val="00EA7150"/>
    <w:rsid w:val="00EA750D"/>
    <w:rsid w:val="00EA771A"/>
    <w:rsid w:val="00EA7983"/>
    <w:rsid w:val="00EA7C85"/>
    <w:rsid w:val="00EB3FFF"/>
    <w:rsid w:val="00EB4C66"/>
    <w:rsid w:val="00EB502C"/>
    <w:rsid w:val="00EB5451"/>
    <w:rsid w:val="00EB6102"/>
    <w:rsid w:val="00EB617F"/>
    <w:rsid w:val="00EB6194"/>
    <w:rsid w:val="00EB6819"/>
    <w:rsid w:val="00EC24F4"/>
    <w:rsid w:val="00EC3A5E"/>
    <w:rsid w:val="00EC3E73"/>
    <w:rsid w:val="00EC4225"/>
    <w:rsid w:val="00EC67E5"/>
    <w:rsid w:val="00EC71CE"/>
    <w:rsid w:val="00ED13EB"/>
    <w:rsid w:val="00ED2F60"/>
    <w:rsid w:val="00ED35C4"/>
    <w:rsid w:val="00ED495E"/>
    <w:rsid w:val="00ED4FBA"/>
    <w:rsid w:val="00ED5C1D"/>
    <w:rsid w:val="00ED663C"/>
    <w:rsid w:val="00ED67DB"/>
    <w:rsid w:val="00ED6E6A"/>
    <w:rsid w:val="00ED72EB"/>
    <w:rsid w:val="00ED7585"/>
    <w:rsid w:val="00EE04D9"/>
    <w:rsid w:val="00EE0A5A"/>
    <w:rsid w:val="00EE1483"/>
    <w:rsid w:val="00EE4107"/>
    <w:rsid w:val="00EE441C"/>
    <w:rsid w:val="00EE4A8B"/>
    <w:rsid w:val="00EE4E85"/>
    <w:rsid w:val="00EF02B5"/>
    <w:rsid w:val="00EF3347"/>
    <w:rsid w:val="00EF38F3"/>
    <w:rsid w:val="00EF39AD"/>
    <w:rsid w:val="00EF41CC"/>
    <w:rsid w:val="00EF4C27"/>
    <w:rsid w:val="00EF56C1"/>
    <w:rsid w:val="00EF7A33"/>
    <w:rsid w:val="00F00CD9"/>
    <w:rsid w:val="00F0148F"/>
    <w:rsid w:val="00F01A34"/>
    <w:rsid w:val="00F0644C"/>
    <w:rsid w:val="00F067AA"/>
    <w:rsid w:val="00F070A0"/>
    <w:rsid w:val="00F079CE"/>
    <w:rsid w:val="00F12350"/>
    <w:rsid w:val="00F12FFA"/>
    <w:rsid w:val="00F13D4E"/>
    <w:rsid w:val="00F143DF"/>
    <w:rsid w:val="00F14597"/>
    <w:rsid w:val="00F1477C"/>
    <w:rsid w:val="00F159ED"/>
    <w:rsid w:val="00F15A57"/>
    <w:rsid w:val="00F16E7C"/>
    <w:rsid w:val="00F20507"/>
    <w:rsid w:val="00F20EC3"/>
    <w:rsid w:val="00F227C5"/>
    <w:rsid w:val="00F260F7"/>
    <w:rsid w:val="00F261FD"/>
    <w:rsid w:val="00F2730A"/>
    <w:rsid w:val="00F2734E"/>
    <w:rsid w:val="00F27748"/>
    <w:rsid w:val="00F3092B"/>
    <w:rsid w:val="00F30B94"/>
    <w:rsid w:val="00F30BE1"/>
    <w:rsid w:val="00F31120"/>
    <w:rsid w:val="00F32369"/>
    <w:rsid w:val="00F332C2"/>
    <w:rsid w:val="00F34B9E"/>
    <w:rsid w:val="00F34CA5"/>
    <w:rsid w:val="00F34D2C"/>
    <w:rsid w:val="00F35D4F"/>
    <w:rsid w:val="00F40171"/>
    <w:rsid w:val="00F40494"/>
    <w:rsid w:val="00F405F5"/>
    <w:rsid w:val="00F40BB3"/>
    <w:rsid w:val="00F40D32"/>
    <w:rsid w:val="00F41505"/>
    <w:rsid w:val="00F41E65"/>
    <w:rsid w:val="00F41FB3"/>
    <w:rsid w:val="00F42B0B"/>
    <w:rsid w:val="00F440DD"/>
    <w:rsid w:val="00F44FBF"/>
    <w:rsid w:val="00F47268"/>
    <w:rsid w:val="00F50EC3"/>
    <w:rsid w:val="00F5109E"/>
    <w:rsid w:val="00F51C08"/>
    <w:rsid w:val="00F524C4"/>
    <w:rsid w:val="00F538FA"/>
    <w:rsid w:val="00F553D6"/>
    <w:rsid w:val="00F55EC7"/>
    <w:rsid w:val="00F607F2"/>
    <w:rsid w:val="00F61CB6"/>
    <w:rsid w:val="00F6229D"/>
    <w:rsid w:val="00F62DF3"/>
    <w:rsid w:val="00F640D3"/>
    <w:rsid w:val="00F66F7B"/>
    <w:rsid w:val="00F7013E"/>
    <w:rsid w:val="00F7173C"/>
    <w:rsid w:val="00F7278D"/>
    <w:rsid w:val="00F73F82"/>
    <w:rsid w:val="00F74650"/>
    <w:rsid w:val="00F751AF"/>
    <w:rsid w:val="00F75590"/>
    <w:rsid w:val="00F7656D"/>
    <w:rsid w:val="00F76D43"/>
    <w:rsid w:val="00F77BFE"/>
    <w:rsid w:val="00F81607"/>
    <w:rsid w:val="00F84B92"/>
    <w:rsid w:val="00F85968"/>
    <w:rsid w:val="00F86EA9"/>
    <w:rsid w:val="00F872C8"/>
    <w:rsid w:val="00F87384"/>
    <w:rsid w:val="00F9083A"/>
    <w:rsid w:val="00F90EA3"/>
    <w:rsid w:val="00F915DC"/>
    <w:rsid w:val="00F9174B"/>
    <w:rsid w:val="00F943AD"/>
    <w:rsid w:val="00F94B5D"/>
    <w:rsid w:val="00F9597B"/>
    <w:rsid w:val="00F95E4A"/>
    <w:rsid w:val="00F96140"/>
    <w:rsid w:val="00F9657E"/>
    <w:rsid w:val="00F9679D"/>
    <w:rsid w:val="00F96B5F"/>
    <w:rsid w:val="00F97C05"/>
    <w:rsid w:val="00FA31D5"/>
    <w:rsid w:val="00FA33CA"/>
    <w:rsid w:val="00FA45D1"/>
    <w:rsid w:val="00FA5D2D"/>
    <w:rsid w:val="00FA70BF"/>
    <w:rsid w:val="00FA794B"/>
    <w:rsid w:val="00FB07BE"/>
    <w:rsid w:val="00FB0ED8"/>
    <w:rsid w:val="00FB1850"/>
    <w:rsid w:val="00FB19A8"/>
    <w:rsid w:val="00FB4526"/>
    <w:rsid w:val="00FB48D6"/>
    <w:rsid w:val="00FB6024"/>
    <w:rsid w:val="00FB661E"/>
    <w:rsid w:val="00FB6F69"/>
    <w:rsid w:val="00FC0983"/>
    <w:rsid w:val="00FC13AE"/>
    <w:rsid w:val="00FC2111"/>
    <w:rsid w:val="00FC2995"/>
    <w:rsid w:val="00FC46EA"/>
    <w:rsid w:val="00FC64FB"/>
    <w:rsid w:val="00FC6951"/>
    <w:rsid w:val="00FC6977"/>
    <w:rsid w:val="00FC79F9"/>
    <w:rsid w:val="00FD0EB6"/>
    <w:rsid w:val="00FD1F06"/>
    <w:rsid w:val="00FD2A64"/>
    <w:rsid w:val="00FD3950"/>
    <w:rsid w:val="00FD3E78"/>
    <w:rsid w:val="00FD3EE8"/>
    <w:rsid w:val="00FD5FA4"/>
    <w:rsid w:val="00FD627A"/>
    <w:rsid w:val="00FD6714"/>
    <w:rsid w:val="00FD7589"/>
    <w:rsid w:val="00FE016E"/>
    <w:rsid w:val="00FE1771"/>
    <w:rsid w:val="00FE1AD4"/>
    <w:rsid w:val="00FE2B08"/>
    <w:rsid w:val="00FE352D"/>
    <w:rsid w:val="00FE3578"/>
    <w:rsid w:val="00FE3B82"/>
    <w:rsid w:val="00FE44BC"/>
    <w:rsid w:val="00FE4CCE"/>
    <w:rsid w:val="00FE6809"/>
    <w:rsid w:val="00FE7109"/>
    <w:rsid w:val="00FE71CD"/>
    <w:rsid w:val="00FE78BF"/>
    <w:rsid w:val="00FF0085"/>
    <w:rsid w:val="00FF1C43"/>
    <w:rsid w:val="00FF3477"/>
    <w:rsid w:val="00FF3E0A"/>
    <w:rsid w:val="00FF4919"/>
    <w:rsid w:val="00FF4F9A"/>
    <w:rsid w:val="00FF5158"/>
    <w:rsid w:val="00FF6A4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54EB1169-B673-42F2-A770-EC0A0C3DA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09FF"/>
    <w:rPr>
      <w:rFonts w:ascii="Times New Roman" w:eastAsia="Times New Roman" w:hAnsi="Times New Roman" w:cs="Times New Roman"/>
      <w:lang w:val="es-ES"/>
    </w:rPr>
  </w:style>
  <w:style w:type="paragraph" w:styleId="Ttulo2">
    <w:name w:val="heading 2"/>
    <w:basedOn w:val="Normal"/>
    <w:next w:val="Normal"/>
    <w:link w:val="Ttulo2Car"/>
    <w:uiPriority w:val="9"/>
    <w:unhideWhenUsed/>
    <w:qFormat/>
    <w:rsid w:val="00B3207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uiPriority w:val="99"/>
    <w:rsid w:val="002944C8"/>
    <w:rPr>
      <w:rFonts w:ascii="Courier New" w:hAnsi="Courier New"/>
      <w:sz w:val="20"/>
      <w:szCs w:val="20"/>
    </w:rPr>
  </w:style>
  <w:style w:type="character" w:customStyle="1" w:styleId="TextosinformatoCar">
    <w:name w:val="Texto sin formato Car"/>
    <w:basedOn w:val="Fuentedeprrafopredeter"/>
    <w:link w:val="Textosinformato"/>
    <w:uiPriority w:val="99"/>
    <w:rsid w:val="002944C8"/>
    <w:rPr>
      <w:rFonts w:ascii="Courier New" w:eastAsia="Times New Roman" w:hAnsi="Courier New" w:cs="Times New Roman"/>
      <w:sz w:val="20"/>
      <w:szCs w:val="20"/>
      <w:lang w:val="es-ES"/>
    </w:rPr>
  </w:style>
  <w:style w:type="paragraph" w:customStyle="1" w:styleId="Standard">
    <w:name w:val="Standard"/>
    <w:uiPriority w:val="99"/>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uiPriority w:val="99"/>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rPr>
      <w:rFonts w:ascii="Times New Roman" w:eastAsia="Times New Roman" w:hAnsi="Times New Roman" w:cs="Times New Roman"/>
      <w:lang w:val="es-MX"/>
    </w:rPr>
  </w:style>
  <w:style w:type="table" w:styleId="Tablaconcuadrcula">
    <w:name w:val="Table Grid"/>
    <w:basedOn w:val="Tablanormal"/>
    <w:uiPriority w:val="59"/>
    <w:rsid w:val="00AA697E"/>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uiPriority w:val="99"/>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B32071"/>
    <w:rPr>
      <w:rFonts w:asciiTheme="majorHAnsi" w:eastAsiaTheme="majorEastAsia" w:hAnsiTheme="majorHAnsi" w:cstheme="majorBidi"/>
      <w:color w:val="365F91" w:themeColor="accent1" w:themeShade="BF"/>
      <w:sz w:val="26"/>
      <w:szCs w:val="26"/>
      <w:lang w:val="es-ES"/>
    </w:rPr>
  </w:style>
  <w:style w:type="character" w:customStyle="1" w:styleId="TextodegloboCar1">
    <w:name w:val="Texto de globo Car1"/>
    <w:basedOn w:val="Fuentedeprrafopredeter"/>
    <w:uiPriority w:val="99"/>
    <w:semiHidden/>
    <w:rsid w:val="007860F3"/>
    <w:rPr>
      <w:rFonts w:ascii="Segoe UI" w:eastAsia="Times New Roman" w:hAnsi="Segoe UI" w:cs="Segoe UI"/>
      <w:sz w:val="18"/>
      <w:szCs w:val="18"/>
      <w:lang w:val="es-ES" w:eastAsia="es-ES"/>
    </w:rPr>
  </w:style>
  <w:style w:type="paragraph" w:customStyle="1" w:styleId="Cuerpo">
    <w:name w:val="Cuerpo"/>
    <w:rsid w:val="00A75128"/>
    <w:pPr>
      <w:spacing w:after="160" w:line="256" w:lineRule="auto"/>
    </w:pPr>
    <w:rPr>
      <w:rFonts w:ascii="Calibri" w:eastAsia="Calibri" w:hAnsi="Calibri" w:cs="Calibri"/>
      <w:color w:val="000000"/>
      <w:sz w:val="22"/>
      <w:szCs w:val="22"/>
      <w:u w:color="000000"/>
      <w:lang w:val="de-DE"/>
    </w:rPr>
  </w:style>
  <w:style w:type="character" w:customStyle="1" w:styleId="Ninguno">
    <w:name w:val="Ninguno"/>
    <w:rsid w:val="00A75128"/>
    <w:rPr>
      <w:lang w:val="es-ES_tradnl"/>
    </w:rPr>
  </w:style>
  <w:style w:type="numbering" w:customStyle="1" w:styleId="Estiloimportado1">
    <w:name w:val="Estilo importado 1"/>
    <w:rsid w:val="00A75128"/>
    <w:pPr>
      <w:numPr>
        <w:numId w:val="2"/>
      </w:numPr>
    </w:pPr>
  </w:style>
  <w:style w:type="character" w:customStyle="1" w:styleId="TextoCar">
    <w:name w:val="Texto Car"/>
    <w:link w:val="Texto"/>
    <w:locked/>
    <w:rsid w:val="004C493D"/>
    <w:rPr>
      <w:rFonts w:ascii="Arial" w:eastAsia="Times New Roman" w:hAnsi="Arial" w:cs="Arial"/>
      <w:sz w:val="18"/>
      <w:szCs w:val="18"/>
      <w:lang w:val="es-MX"/>
    </w:rPr>
  </w:style>
  <w:style w:type="paragraph" w:customStyle="1" w:styleId="ROMANOS">
    <w:name w:val="ROMANOS"/>
    <w:basedOn w:val="Normal"/>
    <w:link w:val="ROMANOSCar"/>
    <w:rsid w:val="004C493D"/>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4C493D"/>
    <w:rPr>
      <w:rFonts w:ascii="Arial" w:eastAsia="Times New Roman" w:hAnsi="Arial" w:cs="Arial"/>
      <w:sz w:val="18"/>
      <w:szCs w:val="18"/>
      <w:lang w:val="es-ES"/>
    </w:rPr>
  </w:style>
  <w:style w:type="paragraph" w:styleId="Textoindependiente">
    <w:name w:val="Body Text"/>
    <w:basedOn w:val="Normal"/>
    <w:link w:val="TextoindependienteCar"/>
    <w:uiPriority w:val="99"/>
    <w:unhideWhenUsed/>
    <w:rsid w:val="00255BF2"/>
    <w:pPr>
      <w:spacing w:after="120"/>
    </w:pPr>
  </w:style>
  <w:style w:type="character" w:customStyle="1" w:styleId="TextoindependienteCar">
    <w:name w:val="Texto independiente Car"/>
    <w:basedOn w:val="Fuentedeprrafopredeter"/>
    <w:link w:val="Textoindependiente"/>
    <w:uiPriority w:val="99"/>
    <w:rsid w:val="00255BF2"/>
    <w:rPr>
      <w:rFonts w:ascii="Times New Roman" w:eastAsia="Times New Roman" w:hAnsi="Times New Roman" w:cs="Times New Roman"/>
      <w:lang w:val="es-ES"/>
    </w:rPr>
  </w:style>
  <w:style w:type="character" w:styleId="nfasis">
    <w:name w:val="Emphasis"/>
    <w:basedOn w:val="Fuentedeprrafopredeter"/>
    <w:uiPriority w:val="20"/>
    <w:qFormat/>
    <w:rsid w:val="00251D98"/>
    <w:rPr>
      <w:i/>
      <w:iCs/>
    </w:rPr>
  </w:style>
  <w:style w:type="table" w:customStyle="1" w:styleId="TableNormal">
    <w:name w:val="Table Normal"/>
    <w:uiPriority w:val="2"/>
    <w:semiHidden/>
    <w:unhideWhenUsed/>
    <w:qFormat/>
    <w:rsid w:val="0056536A"/>
    <w:pPr>
      <w:widowControl w:val="0"/>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6536A"/>
    <w:pPr>
      <w:widowControl w:val="0"/>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64576292">
      <w:bodyDiv w:val="1"/>
      <w:marLeft w:val="0"/>
      <w:marRight w:val="0"/>
      <w:marTop w:val="0"/>
      <w:marBottom w:val="0"/>
      <w:divBdr>
        <w:top w:val="none" w:sz="0" w:space="0" w:color="auto"/>
        <w:left w:val="none" w:sz="0" w:space="0" w:color="auto"/>
        <w:bottom w:val="none" w:sz="0" w:space="0" w:color="auto"/>
        <w:right w:val="none" w:sz="0" w:space="0" w:color="auto"/>
      </w:divBdr>
    </w:div>
    <w:div w:id="669998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00030571">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1192164">
      <w:bodyDiv w:val="1"/>
      <w:marLeft w:val="0"/>
      <w:marRight w:val="0"/>
      <w:marTop w:val="0"/>
      <w:marBottom w:val="0"/>
      <w:divBdr>
        <w:top w:val="none" w:sz="0" w:space="0" w:color="auto"/>
        <w:left w:val="none" w:sz="0" w:space="0" w:color="auto"/>
        <w:bottom w:val="none" w:sz="0" w:space="0" w:color="auto"/>
        <w:right w:val="none" w:sz="0" w:space="0" w:color="auto"/>
      </w:divBdr>
    </w:div>
    <w:div w:id="142281124">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81862622">
      <w:bodyDiv w:val="1"/>
      <w:marLeft w:val="0"/>
      <w:marRight w:val="0"/>
      <w:marTop w:val="0"/>
      <w:marBottom w:val="0"/>
      <w:divBdr>
        <w:top w:val="none" w:sz="0" w:space="0" w:color="auto"/>
        <w:left w:val="none" w:sz="0" w:space="0" w:color="auto"/>
        <w:bottom w:val="none" w:sz="0" w:space="0" w:color="auto"/>
        <w:right w:val="none" w:sz="0" w:space="0" w:color="auto"/>
      </w:divBdr>
      <w:divsChild>
        <w:div w:id="1977687305">
          <w:marLeft w:val="0"/>
          <w:marRight w:val="0"/>
          <w:marTop w:val="0"/>
          <w:marBottom w:val="101"/>
          <w:divBdr>
            <w:top w:val="none" w:sz="0" w:space="0" w:color="auto"/>
            <w:left w:val="none" w:sz="0" w:space="0" w:color="auto"/>
            <w:bottom w:val="none" w:sz="0" w:space="0" w:color="auto"/>
            <w:right w:val="none" w:sz="0" w:space="0" w:color="auto"/>
          </w:divBdr>
        </w:div>
        <w:div w:id="1943150209">
          <w:marLeft w:val="1008"/>
          <w:marRight w:val="0"/>
          <w:marTop w:val="0"/>
          <w:marBottom w:val="101"/>
          <w:divBdr>
            <w:top w:val="none" w:sz="0" w:space="0" w:color="auto"/>
            <w:left w:val="none" w:sz="0" w:space="0" w:color="auto"/>
            <w:bottom w:val="none" w:sz="0" w:space="0" w:color="auto"/>
            <w:right w:val="none" w:sz="0" w:space="0" w:color="auto"/>
          </w:divBdr>
        </w:div>
        <w:div w:id="1548642945">
          <w:marLeft w:val="1008"/>
          <w:marRight w:val="0"/>
          <w:marTop w:val="0"/>
          <w:marBottom w:val="101"/>
          <w:divBdr>
            <w:top w:val="none" w:sz="0" w:space="0" w:color="auto"/>
            <w:left w:val="none" w:sz="0" w:space="0" w:color="auto"/>
            <w:bottom w:val="none" w:sz="0" w:space="0" w:color="auto"/>
            <w:right w:val="none" w:sz="0" w:space="0" w:color="auto"/>
          </w:divBdr>
        </w:div>
        <w:div w:id="1965649825">
          <w:marLeft w:val="1008"/>
          <w:marRight w:val="0"/>
          <w:marTop w:val="0"/>
          <w:marBottom w:val="101"/>
          <w:divBdr>
            <w:top w:val="none" w:sz="0" w:space="0" w:color="auto"/>
            <w:left w:val="none" w:sz="0" w:space="0" w:color="auto"/>
            <w:bottom w:val="none" w:sz="0" w:space="0" w:color="auto"/>
            <w:right w:val="none" w:sz="0" w:space="0" w:color="auto"/>
          </w:divBdr>
        </w:div>
        <w:div w:id="540240890">
          <w:marLeft w:val="1008"/>
          <w:marRight w:val="0"/>
          <w:marTop w:val="0"/>
          <w:marBottom w:val="101"/>
          <w:divBdr>
            <w:top w:val="none" w:sz="0" w:space="0" w:color="auto"/>
            <w:left w:val="none" w:sz="0" w:space="0" w:color="auto"/>
            <w:bottom w:val="none" w:sz="0" w:space="0" w:color="auto"/>
            <w:right w:val="none" w:sz="0" w:space="0" w:color="auto"/>
          </w:divBdr>
        </w:div>
        <w:div w:id="280647893">
          <w:marLeft w:val="1008"/>
          <w:marRight w:val="0"/>
          <w:marTop w:val="0"/>
          <w:marBottom w:val="101"/>
          <w:divBdr>
            <w:top w:val="none" w:sz="0" w:space="0" w:color="auto"/>
            <w:left w:val="none" w:sz="0" w:space="0" w:color="auto"/>
            <w:bottom w:val="none" w:sz="0" w:space="0" w:color="auto"/>
            <w:right w:val="none" w:sz="0" w:space="0" w:color="auto"/>
          </w:divBdr>
        </w:div>
        <w:div w:id="364446815">
          <w:marLeft w:val="1008"/>
          <w:marRight w:val="0"/>
          <w:marTop w:val="0"/>
          <w:marBottom w:val="101"/>
          <w:divBdr>
            <w:top w:val="none" w:sz="0" w:space="0" w:color="auto"/>
            <w:left w:val="none" w:sz="0" w:space="0" w:color="auto"/>
            <w:bottom w:val="none" w:sz="0" w:space="0" w:color="auto"/>
            <w:right w:val="none" w:sz="0" w:space="0" w:color="auto"/>
          </w:divBdr>
        </w:div>
        <w:div w:id="912423302">
          <w:marLeft w:val="1008"/>
          <w:marRight w:val="0"/>
          <w:marTop w:val="0"/>
          <w:marBottom w:val="101"/>
          <w:divBdr>
            <w:top w:val="none" w:sz="0" w:space="0" w:color="auto"/>
            <w:left w:val="none" w:sz="0" w:space="0" w:color="auto"/>
            <w:bottom w:val="none" w:sz="0" w:space="0" w:color="auto"/>
            <w:right w:val="none" w:sz="0" w:space="0" w:color="auto"/>
          </w:divBdr>
        </w:div>
        <w:div w:id="986544760">
          <w:marLeft w:val="1008"/>
          <w:marRight w:val="0"/>
          <w:marTop w:val="0"/>
          <w:marBottom w:val="101"/>
          <w:divBdr>
            <w:top w:val="none" w:sz="0" w:space="0" w:color="auto"/>
            <w:left w:val="none" w:sz="0" w:space="0" w:color="auto"/>
            <w:bottom w:val="none" w:sz="0" w:space="0" w:color="auto"/>
            <w:right w:val="none" w:sz="0" w:space="0" w:color="auto"/>
          </w:divBdr>
        </w:div>
        <w:div w:id="201863918">
          <w:marLeft w:val="1008"/>
          <w:marRight w:val="0"/>
          <w:marTop w:val="0"/>
          <w:marBottom w:val="101"/>
          <w:divBdr>
            <w:top w:val="none" w:sz="0" w:space="0" w:color="auto"/>
            <w:left w:val="none" w:sz="0" w:space="0" w:color="auto"/>
            <w:bottom w:val="none" w:sz="0" w:space="0" w:color="auto"/>
            <w:right w:val="none" w:sz="0" w:space="0" w:color="auto"/>
          </w:divBdr>
        </w:div>
        <w:div w:id="1898588686">
          <w:marLeft w:val="1008"/>
          <w:marRight w:val="0"/>
          <w:marTop w:val="0"/>
          <w:marBottom w:val="101"/>
          <w:divBdr>
            <w:top w:val="none" w:sz="0" w:space="0" w:color="auto"/>
            <w:left w:val="none" w:sz="0" w:space="0" w:color="auto"/>
            <w:bottom w:val="none" w:sz="0" w:space="0" w:color="auto"/>
            <w:right w:val="none" w:sz="0" w:space="0" w:color="auto"/>
          </w:divBdr>
        </w:div>
        <w:div w:id="2096976727">
          <w:marLeft w:val="1008"/>
          <w:marRight w:val="0"/>
          <w:marTop w:val="0"/>
          <w:marBottom w:val="101"/>
          <w:divBdr>
            <w:top w:val="none" w:sz="0" w:space="0" w:color="auto"/>
            <w:left w:val="none" w:sz="0" w:space="0" w:color="auto"/>
            <w:bottom w:val="none" w:sz="0" w:space="0" w:color="auto"/>
            <w:right w:val="none" w:sz="0" w:space="0" w:color="auto"/>
          </w:divBdr>
        </w:div>
        <w:div w:id="1256789267">
          <w:marLeft w:val="1008"/>
          <w:marRight w:val="0"/>
          <w:marTop w:val="0"/>
          <w:marBottom w:val="101"/>
          <w:divBdr>
            <w:top w:val="none" w:sz="0" w:space="0" w:color="auto"/>
            <w:left w:val="none" w:sz="0" w:space="0" w:color="auto"/>
            <w:bottom w:val="none" w:sz="0" w:space="0" w:color="auto"/>
            <w:right w:val="none" w:sz="0" w:space="0" w:color="auto"/>
          </w:divBdr>
        </w:div>
      </w:divsChild>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1461590">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05606778">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4951580">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7060265">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5039690">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88124266">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25979712">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879716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390959">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31634060">
      <w:bodyDiv w:val="1"/>
      <w:marLeft w:val="0"/>
      <w:marRight w:val="0"/>
      <w:marTop w:val="0"/>
      <w:marBottom w:val="0"/>
      <w:divBdr>
        <w:top w:val="none" w:sz="0" w:space="0" w:color="auto"/>
        <w:left w:val="none" w:sz="0" w:space="0" w:color="auto"/>
        <w:bottom w:val="none" w:sz="0" w:space="0" w:color="auto"/>
        <w:right w:val="none" w:sz="0" w:space="0" w:color="auto"/>
      </w:divBdr>
    </w:div>
    <w:div w:id="447118964">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62384132">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2352995">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4513103">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7276742">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1887092">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76103469">
      <w:bodyDiv w:val="1"/>
      <w:marLeft w:val="0"/>
      <w:marRight w:val="0"/>
      <w:marTop w:val="0"/>
      <w:marBottom w:val="0"/>
      <w:divBdr>
        <w:top w:val="none" w:sz="0" w:space="0" w:color="auto"/>
        <w:left w:val="none" w:sz="0" w:space="0" w:color="auto"/>
        <w:bottom w:val="none" w:sz="0" w:space="0" w:color="auto"/>
        <w:right w:val="none" w:sz="0" w:space="0" w:color="auto"/>
      </w:divBdr>
    </w:div>
    <w:div w:id="787042000">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02507936">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014152">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2206088">
      <w:bodyDiv w:val="1"/>
      <w:marLeft w:val="0"/>
      <w:marRight w:val="0"/>
      <w:marTop w:val="0"/>
      <w:marBottom w:val="0"/>
      <w:divBdr>
        <w:top w:val="none" w:sz="0" w:space="0" w:color="auto"/>
        <w:left w:val="none" w:sz="0" w:space="0" w:color="auto"/>
        <w:bottom w:val="none" w:sz="0" w:space="0" w:color="auto"/>
        <w:right w:val="none" w:sz="0" w:space="0" w:color="auto"/>
      </w:divBdr>
      <w:divsChild>
        <w:div w:id="1004555904">
          <w:marLeft w:val="0"/>
          <w:marRight w:val="0"/>
          <w:marTop w:val="0"/>
          <w:marBottom w:val="0"/>
          <w:divBdr>
            <w:top w:val="none" w:sz="0" w:space="0" w:color="auto"/>
            <w:left w:val="none" w:sz="0" w:space="0" w:color="auto"/>
            <w:bottom w:val="none" w:sz="0" w:space="0" w:color="auto"/>
            <w:right w:val="none" w:sz="0" w:space="0" w:color="auto"/>
          </w:divBdr>
        </w:div>
      </w:divsChild>
    </w:div>
    <w:div w:id="849487830">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66597531">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56258164">
      <w:bodyDiv w:val="1"/>
      <w:marLeft w:val="0"/>
      <w:marRight w:val="0"/>
      <w:marTop w:val="0"/>
      <w:marBottom w:val="0"/>
      <w:divBdr>
        <w:top w:val="none" w:sz="0" w:space="0" w:color="auto"/>
        <w:left w:val="none" w:sz="0" w:space="0" w:color="auto"/>
        <w:bottom w:val="none" w:sz="0" w:space="0" w:color="auto"/>
        <w:right w:val="none" w:sz="0" w:space="0" w:color="auto"/>
      </w:divBdr>
    </w:div>
    <w:div w:id="971060150">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999699742">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88041269">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2072071">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5214252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89952465">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45578059">
      <w:bodyDiv w:val="1"/>
      <w:marLeft w:val="0"/>
      <w:marRight w:val="0"/>
      <w:marTop w:val="0"/>
      <w:marBottom w:val="0"/>
      <w:divBdr>
        <w:top w:val="none" w:sz="0" w:space="0" w:color="auto"/>
        <w:left w:val="none" w:sz="0" w:space="0" w:color="auto"/>
        <w:bottom w:val="none" w:sz="0" w:space="0" w:color="auto"/>
        <w:right w:val="none" w:sz="0" w:space="0" w:color="auto"/>
      </w:divBdr>
    </w:div>
    <w:div w:id="1246526989">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7178174">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0793405">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19580992">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8021709">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87800220">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55980013">
      <w:bodyDiv w:val="1"/>
      <w:marLeft w:val="0"/>
      <w:marRight w:val="0"/>
      <w:marTop w:val="0"/>
      <w:marBottom w:val="0"/>
      <w:divBdr>
        <w:top w:val="none" w:sz="0" w:space="0" w:color="auto"/>
        <w:left w:val="none" w:sz="0" w:space="0" w:color="auto"/>
        <w:bottom w:val="none" w:sz="0" w:space="0" w:color="auto"/>
        <w:right w:val="none" w:sz="0" w:space="0" w:color="auto"/>
      </w:divBdr>
    </w:div>
    <w:div w:id="1458791583">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77917009">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6555449">
      <w:bodyDiv w:val="1"/>
      <w:marLeft w:val="0"/>
      <w:marRight w:val="0"/>
      <w:marTop w:val="0"/>
      <w:marBottom w:val="0"/>
      <w:divBdr>
        <w:top w:val="none" w:sz="0" w:space="0" w:color="auto"/>
        <w:left w:val="none" w:sz="0" w:space="0" w:color="auto"/>
        <w:bottom w:val="none" w:sz="0" w:space="0" w:color="auto"/>
        <w:right w:val="none" w:sz="0" w:space="0" w:color="auto"/>
      </w:divBdr>
    </w:div>
    <w:div w:id="1488010765">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2045556">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4904431">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2404894">
      <w:bodyDiv w:val="1"/>
      <w:marLeft w:val="0"/>
      <w:marRight w:val="0"/>
      <w:marTop w:val="0"/>
      <w:marBottom w:val="0"/>
      <w:divBdr>
        <w:top w:val="none" w:sz="0" w:space="0" w:color="auto"/>
        <w:left w:val="none" w:sz="0" w:space="0" w:color="auto"/>
        <w:bottom w:val="none" w:sz="0" w:space="0" w:color="auto"/>
        <w:right w:val="none" w:sz="0" w:space="0" w:color="auto"/>
      </w:divBdr>
    </w:div>
    <w:div w:id="1542589651">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591699950">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24073643">
      <w:bodyDiv w:val="1"/>
      <w:marLeft w:val="0"/>
      <w:marRight w:val="0"/>
      <w:marTop w:val="0"/>
      <w:marBottom w:val="0"/>
      <w:divBdr>
        <w:top w:val="none" w:sz="0" w:space="0" w:color="auto"/>
        <w:left w:val="none" w:sz="0" w:space="0" w:color="auto"/>
        <w:bottom w:val="none" w:sz="0" w:space="0" w:color="auto"/>
        <w:right w:val="none" w:sz="0" w:space="0" w:color="auto"/>
      </w:divBdr>
    </w:div>
    <w:div w:id="1624455059">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7473423">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65146805">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9013909">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08416028">
      <w:bodyDiv w:val="1"/>
      <w:marLeft w:val="0"/>
      <w:marRight w:val="0"/>
      <w:marTop w:val="0"/>
      <w:marBottom w:val="0"/>
      <w:divBdr>
        <w:top w:val="none" w:sz="0" w:space="0" w:color="auto"/>
        <w:left w:val="none" w:sz="0" w:space="0" w:color="auto"/>
        <w:bottom w:val="none" w:sz="0" w:space="0" w:color="auto"/>
        <w:right w:val="none" w:sz="0" w:space="0" w:color="auto"/>
      </w:divBdr>
    </w:div>
    <w:div w:id="1912811812">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1513963">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82484159">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3478C-23A6-4223-AA6F-FD40E82DD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26</Pages>
  <Words>6382</Words>
  <Characters>35102</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USER</cp:lastModifiedBy>
  <cp:revision>9</cp:revision>
  <cp:lastPrinted>2018-10-16T00:26:00Z</cp:lastPrinted>
  <dcterms:created xsi:type="dcterms:W3CDTF">2018-10-03T23:15:00Z</dcterms:created>
  <dcterms:modified xsi:type="dcterms:W3CDTF">2018-12-31T18:09:00Z</dcterms:modified>
</cp:coreProperties>
</file>